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C2" w:rsidRPr="00402E81" w:rsidRDefault="005E45C2" w:rsidP="005E45C2">
      <w:pPr>
        <w:pStyle w:val="Default"/>
        <w:jc w:val="center"/>
        <w:rPr>
          <w:rFonts w:asciiTheme="minorEastAsia" w:eastAsiaTheme="minorEastAsia" w:hAnsiTheme="minorEastAsia"/>
          <w:color w:val="auto"/>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bookmarkStart w:id="0" w:name="OLE_LINK1"/>
      <w:bookmarkStart w:id="1" w:name="OLE_LINK2"/>
      <w:r w:rsidRPr="00402E81">
        <w:rPr>
          <w:rFonts w:asciiTheme="minorEastAsia" w:eastAsiaTheme="minorEastAsia" w:hAnsiTheme="minorEastAsia" w:hint="eastAsia"/>
          <w:color w:val="auto"/>
          <w:sz w:val="44"/>
          <w:szCs w:val="44"/>
        </w:rPr>
        <w:t>行业标准</w:t>
      </w: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4"/>
          <w:szCs w:val="44"/>
        </w:rPr>
      </w:pPr>
    </w:p>
    <w:p w:rsidR="005E45C2" w:rsidRPr="00402E81" w:rsidRDefault="005E45C2" w:rsidP="005E45C2">
      <w:pPr>
        <w:pStyle w:val="Default"/>
        <w:jc w:val="center"/>
        <w:rPr>
          <w:rFonts w:asciiTheme="minorEastAsia" w:eastAsiaTheme="minorEastAsia" w:hAnsiTheme="minorEastAsia"/>
          <w:color w:val="auto"/>
          <w:sz w:val="48"/>
          <w:szCs w:val="48"/>
        </w:rPr>
      </w:pPr>
      <w:r w:rsidRPr="00402E81">
        <w:rPr>
          <w:rFonts w:asciiTheme="minorEastAsia" w:eastAsiaTheme="minorEastAsia" w:hAnsiTheme="minorEastAsia" w:hint="eastAsia"/>
          <w:color w:val="auto"/>
          <w:sz w:val="48"/>
          <w:szCs w:val="48"/>
        </w:rPr>
        <w:t>车灯用橡胶件密封件</w:t>
      </w:r>
    </w:p>
    <w:p w:rsidR="005E45C2" w:rsidRPr="00402E81" w:rsidRDefault="005E45C2" w:rsidP="005E45C2">
      <w:pPr>
        <w:pStyle w:val="Default"/>
        <w:jc w:val="center"/>
        <w:rPr>
          <w:rFonts w:asciiTheme="minorEastAsia" w:eastAsiaTheme="minorEastAsia" w:hAnsiTheme="minorEastAsia"/>
          <w:color w:val="auto"/>
          <w:sz w:val="48"/>
          <w:szCs w:val="48"/>
        </w:rPr>
      </w:pPr>
    </w:p>
    <w:p w:rsidR="005E45C2" w:rsidRPr="00402E81" w:rsidRDefault="005E45C2" w:rsidP="005E45C2">
      <w:pPr>
        <w:pStyle w:val="Default"/>
        <w:jc w:val="center"/>
        <w:rPr>
          <w:rFonts w:asciiTheme="minorEastAsia" w:eastAsiaTheme="minorEastAsia" w:hAnsiTheme="minorEastAsia"/>
          <w:color w:val="auto"/>
          <w:sz w:val="48"/>
          <w:szCs w:val="48"/>
        </w:rPr>
      </w:pPr>
    </w:p>
    <w:p w:rsidR="005E45C2" w:rsidRPr="00402E81" w:rsidRDefault="005E45C2" w:rsidP="005E45C2">
      <w:pPr>
        <w:pStyle w:val="Default"/>
        <w:jc w:val="center"/>
        <w:rPr>
          <w:rFonts w:asciiTheme="minorEastAsia" w:eastAsiaTheme="minorEastAsia" w:hAnsiTheme="minorEastAsia"/>
          <w:color w:val="auto"/>
          <w:sz w:val="48"/>
          <w:szCs w:val="48"/>
        </w:rPr>
      </w:pPr>
      <w:r w:rsidRPr="00402E81">
        <w:rPr>
          <w:rFonts w:asciiTheme="minorEastAsia" w:eastAsiaTheme="minorEastAsia" w:hAnsiTheme="minorEastAsia" w:hint="eastAsia"/>
          <w:color w:val="auto"/>
          <w:sz w:val="48"/>
          <w:szCs w:val="48"/>
        </w:rPr>
        <w:t>编制说明</w:t>
      </w:r>
    </w:p>
    <w:p w:rsidR="005E45C2" w:rsidRPr="00402E81" w:rsidRDefault="005E45C2" w:rsidP="005E45C2">
      <w:pPr>
        <w:pStyle w:val="Default"/>
        <w:jc w:val="center"/>
        <w:rPr>
          <w:rFonts w:asciiTheme="minorEastAsia" w:eastAsiaTheme="minorEastAsia" w:hAnsiTheme="minorEastAsia"/>
          <w:color w:val="auto"/>
          <w:sz w:val="48"/>
          <w:szCs w:val="48"/>
        </w:rPr>
      </w:pPr>
    </w:p>
    <w:p w:rsidR="005E45C2" w:rsidRPr="00402E81" w:rsidRDefault="000149FF" w:rsidP="005E45C2">
      <w:pPr>
        <w:pStyle w:val="Default"/>
        <w:jc w:val="center"/>
        <w:rPr>
          <w:rFonts w:asciiTheme="minorEastAsia" w:eastAsiaTheme="minorEastAsia" w:hAnsiTheme="minorEastAsia"/>
          <w:color w:val="auto"/>
          <w:sz w:val="36"/>
          <w:szCs w:val="36"/>
        </w:rPr>
      </w:pPr>
      <w:r w:rsidRPr="00402E81">
        <w:rPr>
          <w:rFonts w:asciiTheme="minorEastAsia" w:eastAsiaTheme="minorEastAsia" w:hAnsiTheme="minorEastAsia" w:hint="eastAsia"/>
          <w:color w:val="auto"/>
          <w:sz w:val="36"/>
          <w:szCs w:val="36"/>
        </w:rPr>
        <w:t>（征求意见</w:t>
      </w:r>
      <w:r w:rsidR="005E45C2" w:rsidRPr="00402E81">
        <w:rPr>
          <w:rFonts w:asciiTheme="minorEastAsia" w:eastAsiaTheme="minorEastAsia" w:hAnsiTheme="minorEastAsia" w:hint="eastAsia"/>
          <w:color w:val="auto"/>
          <w:sz w:val="36"/>
          <w:szCs w:val="36"/>
        </w:rPr>
        <w:t>稿）</w:t>
      </w:r>
    </w:p>
    <w:p w:rsidR="005E45C2" w:rsidRPr="00402E81" w:rsidRDefault="005E45C2" w:rsidP="005E45C2">
      <w:pPr>
        <w:pStyle w:val="Default"/>
        <w:jc w:val="center"/>
        <w:rPr>
          <w:rFonts w:asciiTheme="minorEastAsia" w:eastAsiaTheme="minorEastAsia" w:hAnsiTheme="minorEastAsia"/>
          <w:color w:val="auto"/>
          <w:sz w:val="36"/>
          <w:szCs w:val="36"/>
        </w:rPr>
      </w:pPr>
    </w:p>
    <w:p w:rsidR="005E45C2" w:rsidRPr="00402E81" w:rsidRDefault="005E45C2" w:rsidP="005E45C2">
      <w:pPr>
        <w:pStyle w:val="Default"/>
        <w:jc w:val="center"/>
        <w:rPr>
          <w:rFonts w:asciiTheme="minorEastAsia" w:eastAsiaTheme="minorEastAsia" w:hAnsiTheme="minorEastAsia"/>
          <w:color w:val="auto"/>
          <w:sz w:val="36"/>
          <w:szCs w:val="36"/>
        </w:rPr>
      </w:pPr>
    </w:p>
    <w:p w:rsidR="005239F6" w:rsidRPr="00402E81" w:rsidRDefault="005239F6" w:rsidP="005E45C2">
      <w:pPr>
        <w:pStyle w:val="Default"/>
        <w:jc w:val="center"/>
        <w:rPr>
          <w:rFonts w:asciiTheme="minorEastAsia" w:eastAsiaTheme="minorEastAsia" w:hAnsiTheme="minorEastAsia"/>
          <w:color w:val="auto"/>
          <w:sz w:val="36"/>
          <w:szCs w:val="36"/>
        </w:rPr>
      </w:pPr>
    </w:p>
    <w:p w:rsidR="005239F6" w:rsidRPr="00402E81" w:rsidRDefault="005239F6" w:rsidP="005E45C2">
      <w:pPr>
        <w:pStyle w:val="Default"/>
        <w:jc w:val="center"/>
        <w:rPr>
          <w:rFonts w:asciiTheme="minorEastAsia" w:eastAsiaTheme="minorEastAsia" w:hAnsiTheme="minorEastAsia"/>
          <w:color w:val="auto"/>
          <w:sz w:val="36"/>
          <w:szCs w:val="36"/>
        </w:rPr>
      </w:pPr>
    </w:p>
    <w:p w:rsidR="005239F6" w:rsidRPr="00402E81" w:rsidRDefault="005239F6" w:rsidP="005E45C2">
      <w:pPr>
        <w:pStyle w:val="Default"/>
        <w:jc w:val="center"/>
        <w:rPr>
          <w:rFonts w:asciiTheme="minorEastAsia" w:eastAsiaTheme="minorEastAsia" w:hAnsiTheme="minorEastAsia"/>
          <w:color w:val="auto"/>
          <w:sz w:val="36"/>
          <w:szCs w:val="36"/>
        </w:rPr>
      </w:pPr>
    </w:p>
    <w:p w:rsidR="005239F6" w:rsidRPr="00402E81" w:rsidRDefault="005239F6" w:rsidP="005E45C2">
      <w:pPr>
        <w:pStyle w:val="Default"/>
        <w:jc w:val="center"/>
        <w:rPr>
          <w:rFonts w:asciiTheme="minorEastAsia" w:eastAsiaTheme="minorEastAsia" w:hAnsiTheme="minorEastAsia"/>
          <w:color w:val="auto"/>
          <w:sz w:val="36"/>
          <w:szCs w:val="36"/>
        </w:rPr>
      </w:pPr>
    </w:p>
    <w:p w:rsidR="005239F6" w:rsidRPr="00402E81" w:rsidRDefault="005239F6" w:rsidP="005E45C2">
      <w:pPr>
        <w:pStyle w:val="Default"/>
        <w:jc w:val="center"/>
        <w:rPr>
          <w:rFonts w:asciiTheme="minorEastAsia" w:eastAsiaTheme="minorEastAsia" w:hAnsiTheme="minorEastAsia"/>
          <w:color w:val="auto"/>
          <w:sz w:val="36"/>
          <w:szCs w:val="36"/>
        </w:rPr>
      </w:pPr>
    </w:p>
    <w:p w:rsidR="005E45C2" w:rsidRPr="00402E81" w:rsidRDefault="005E45C2" w:rsidP="005E45C2">
      <w:pPr>
        <w:pStyle w:val="Default"/>
        <w:jc w:val="center"/>
        <w:rPr>
          <w:rFonts w:asciiTheme="minorEastAsia" w:eastAsiaTheme="minorEastAsia" w:hAnsiTheme="minorEastAsia"/>
          <w:color w:val="auto"/>
          <w:sz w:val="32"/>
          <w:szCs w:val="32"/>
        </w:rPr>
      </w:pPr>
      <w:r w:rsidRPr="00402E81">
        <w:rPr>
          <w:rFonts w:asciiTheme="minorEastAsia" w:eastAsiaTheme="minorEastAsia" w:hAnsiTheme="minorEastAsia" w:hint="eastAsia"/>
          <w:color w:val="auto"/>
          <w:sz w:val="32"/>
          <w:szCs w:val="32"/>
        </w:rPr>
        <w:t>《车灯用</w:t>
      </w:r>
      <w:bookmarkStart w:id="2" w:name="OLE_LINK3"/>
      <w:bookmarkStart w:id="3" w:name="OLE_LINK4"/>
      <w:r w:rsidRPr="00402E81">
        <w:rPr>
          <w:rFonts w:asciiTheme="minorEastAsia" w:eastAsiaTheme="minorEastAsia" w:hAnsiTheme="minorEastAsia" w:hint="eastAsia"/>
          <w:color w:val="auto"/>
          <w:sz w:val="32"/>
          <w:szCs w:val="32"/>
        </w:rPr>
        <w:t>橡胶</w:t>
      </w:r>
      <w:bookmarkEnd w:id="2"/>
      <w:bookmarkEnd w:id="3"/>
      <w:r w:rsidRPr="00402E81">
        <w:rPr>
          <w:rFonts w:asciiTheme="minorEastAsia" w:eastAsiaTheme="minorEastAsia" w:hAnsiTheme="minorEastAsia" w:hint="eastAsia"/>
          <w:color w:val="auto"/>
          <w:sz w:val="32"/>
          <w:szCs w:val="32"/>
        </w:rPr>
        <w:t>密封件》标准起草工作小组</w:t>
      </w:r>
    </w:p>
    <w:p w:rsidR="005E45C2" w:rsidRPr="00402E81" w:rsidRDefault="005E45C2" w:rsidP="005E45C2">
      <w:pPr>
        <w:pStyle w:val="Default"/>
        <w:jc w:val="center"/>
        <w:rPr>
          <w:rFonts w:asciiTheme="minorEastAsia" w:eastAsiaTheme="minorEastAsia" w:hAnsiTheme="minorEastAsia"/>
          <w:color w:val="auto"/>
          <w:sz w:val="32"/>
          <w:szCs w:val="32"/>
        </w:rPr>
      </w:pPr>
      <w:r w:rsidRPr="00402E81">
        <w:rPr>
          <w:rFonts w:asciiTheme="minorEastAsia" w:eastAsiaTheme="minorEastAsia" w:hAnsiTheme="minorEastAsia" w:hint="eastAsia"/>
          <w:color w:val="auto"/>
          <w:sz w:val="32"/>
          <w:szCs w:val="32"/>
        </w:rPr>
        <w:t>二</w:t>
      </w:r>
      <w:proofErr w:type="gramStart"/>
      <w:r w:rsidRPr="00402E81">
        <w:rPr>
          <w:rFonts w:asciiTheme="minorEastAsia" w:eastAsiaTheme="minorEastAsia" w:hAnsiTheme="minorEastAsia"/>
          <w:color w:val="auto"/>
          <w:sz w:val="32"/>
          <w:szCs w:val="32"/>
        </w:rPr>
        <w:t>0</w:t>
      </w:r>
      <w:r w:rsidR="000162DE" w:rsidRPr="00402E81">
        <w:rPr>
          <w:rFonts w:asciiTheme="minorEastAsia" w:eastAsiaTheme="minorEastAsia" w:hAnsiTheme="minorEastAsia" w:hint="eastAsia"/>
          <w:color w:val="auto"/>
          <w:sz w:val="32"/>
          <w:szCs w:val="32"/>
        </w:rPr>
        <w:t>一六</w:t>
      </w:r>
      <w:proofErr w:type="gramEnd"/>
      <w:r w:rsidR="000162DE" w:rsidRPr="00402E81">
        <w:rPr>
          <w:rFonts w:asciiTheme="minorEastAsia" w:eastAsiaTheme="minorEastAsia" w:hAnsiTheme="minorEastAsia" w:hint="eastAsia"/>
          <w:color w:val="auto"/>
          <w:sz w:val="32"/>
          <w:szCs w:val="32"/>
        </w:rPr>
        <w:t>年九</w:t>
      </w:r>
      <w:r w:rsidRPr="00402E81">
        <w:rPr>
          <w:rFonts w:asciiTheme="minorEastAsia" w:eastAsiaTheme="minorEastAsia" w:hAnsiTheme="minorEastAsia" w:hint="eastAsia"/>
          <w:color w:val="auto"/>
          <w:sz w:val="32"/>
          <w:szCs w:val="32"/>
        </w:rPr>
        <w:t>月</w:t>
      </w:r>
    </w:p>
    <w:p w:rsidR="005E45C2" w:rsidRPr="00402E81" w:rsidRDefault="005E45C2" w:rsidP="005E45C2">
      <w:pPr>
        <w:rPr>
          <w:rFonts w:asciiTheme="minorEastAsia" w:hAnsiTheme="minorEastAsia"/>
        </w:rPr>
      </w:pPr>
    </w:p>
    <w:p w:rsidR="005E45C2" w:rsidRPr="00402E81" w:rsidRDefault="005E45C2" w:rsidP="005E45C2">
      <w:pPr>
        <w:pStyle w:val="Default"/>
        <w:jc w:val="center"/>
        <w:rPr>
          <w:rFonts w:asciiTheme="minorEastAsia" w:eastAsiaTheme="minorEastAsia" w:hAnsiTheme="minorEastAsia"/>
          <w:color w:val="auto"/>
          <w:sz w:val="32"/>
          <w:szCs w:val="32"/>
        </w:rPr>
      </w:pPr>
    </w:p>
    <w:p w:rsidR="005E45C2" w:rsidRPr="00402E81" w:rsidRDefault="005E45C2" w:rsidP="005E45C2">
      <w:pPr>
        <w:pStyle w:val="Default"/>
        <w:jc w:val="center"/>
        <w:rPr>
          <w:rFonts w:asciiTheme="minorEastAsia" w:eastAsiaTheme="minorEastAsia" w:hAnsiTheme="minorEastAsia"/>
          <w:b/>
          <w:color w:val="auto"/>
          <w:sz w:val="30"/>
          <w:szCs w:val="30"/>
        </w:rPr>
      </w:pPr>
      <w:r w:rsidRPr="00402E81">
        <w:rPr>
          <w:rFonts w:asciiTheme="minorEastAsia" w:eastAsiaTheme="minorEastAsia" w:hAnsiTheme="minorEastAsia" w:hint="eastAsia"/>
          <w:b/>
          <w:color w:val="auto"/>
          <w:sz w:val="30"/>
          <w:szCs w:val="30"/>
        </w:rPr>
        <w:lastRenderedPageBreak/>
        <w:t>中华人民共和国化工行业标准</w:t>
      </w:r>
    </w:p>
    <w:p w:rsidR="005E45C2" w:rsidRPr="00402E81" w:rsidRDefault="005E45C2" w:rsidP="005E45C2">
      <w:pPr>
        <w:pStyle w:val="Default"/>
        <w:jc w:val="center"/>
        <w:rPr>
          <w:rFonts w:asciiTheme="minorEastAsia" w:eastAsiaTheme="minorEastAsia" w:hAnsiTheme="minorEastAsia"/>
          <w:b/>
          <w:color w:val="auto"/>
          <w:sz w:val="30"/>
          <w:szCs w:val="30"/>
        </w:rPr>
      </w:pPr>
      <w:r w:rsidRPr="00402E81">
        <w:rPr>
          <w:rFonts w:asciiTheme="minorEastAsia" w:eastAsiaTheme="minorEastAsia" w:hAnsiTheme="minorEastAsia" w:hint="eastAsia"/>
          <w:b/>
          <w:color w:val="auto"/>
          <w:sz w:val="30"/>
          <w:szCs w:val="30"/>
        </w:rPr>
        <w:t>《车灯用橡胶密封件》编制说明</w:t>
      </w:r>
    </w:p>
    <w:p w:rsidR="005E45C2" w:rsidRPr="00402E81" w:rsidRDefault="00407BEB" w:rsidP="00402E81">
      <w:pPr>
        <w:pStyle w:val="Default"/>
        <w:spacing w:line="360" w:lineRule="auto"/>
        <w:rPr>
          <w:rFonts w:asciiTheme="minorEastAsia" w:eastAsiaTheme="minorEastAsia" w:hAnsiTheme="minorEastAsia"/>
          <w:color w:val="auto"/>
        </w:rPr>
      </w:pPr>
      <w:r w:rsidRPr="00402E81">
        <w:rPr>
          <w:rFonts w:asciiTheme="minorEastAsia" w:eastAsiaTheme="minorEastAsia" w:hAnsiTheme="minorEastAsia"/>
          <w:color w:val="auto"/>
        </w:rPr>
        <w:t>一、</w:t>
      </w:r>
      <w:r w:rsidR="005E45C2" w:rsidRPr="00402E81">
        <w:rPr>
          <w:rFonts w:asciiTheme="minorEastAsia" w:eastAsiaTheme="minorEastAsia" w:hAnsiTheme="minorEastAsia" w:hint="eastAsia"/>
          <w:color w:val="auto"/>
        </w:rPr>
        <w:t>工作简况</w:t>
      </w:r>
    </w:p>
    <w:p w:rsidR="005E45C2" w:rsidRPr="00402E81" w:rsidRDefault="00407BEB" w:rsidP="00402E81">
      <w:pPr>
        <w:pStyle w:val="Default"/>
        <w:spacing w:line="360" w:lineRule="auto"/>
        <w:rPr>
          <w:rFonts w:asciiTheme="minorEastAsia" w:eastAsiaTheme="minorEastAsia" w:hAnsiTheme="minorEastAsia"/>
          <w:color w:val="auto"/>
        </w:rPr>
      </w:pPr>
      <w:r w:rsidRPr="00402E81">
        <w:rPr>
          <w:rFonts w:asciiTheme="minorEastAsia" w:eastAsiaTheme="minorEastAsia" w:hAnsiTheme="minorEastAsia"/>
          <w:color w:val="auto"/>
        </w:rPr>
        <w:t>（一）</w:t>
      </w:r>
      <w:r w:rsidR="005E45C2" w:rsidRPr="00402E81">
        <w:rPr>
          <w:rFonts w:asciiTheme="minorEastAsia" w:eastAsiaTheme="minorEastAsia" w:hAnsiTheme="minorEastAsia" w:hint="eastAsia"/>
          <w:color w:val="auto"/>
        </w:rPr>
        <w:t>任务来源</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根据工业和信息化部《</w:t>
      </w:r>
      <w:r w:rsidRPr="00402E81">
        <w:rPr>
          <w:rFonts w:asciiTheme="minorEastAsia" w:eastAsiaTheme="minorEastAsia" w:hAnsiTheme="minorEastAsia" w:cs="宋体"/>
          <w:color w:val="auto"/>
        </w:rPr>
        <w:t>2015</w:t>
      </w:r>
      <w:r w:rsidRPr="00402E81">
        <w:rPr>
          <w:rFonts w:asciiTheme="minorEastAsia" w:eastAsiaTheme="minorEastAsia" w:hAnsiTheme="minorEastAsia" w:cs="宋体" w:hint="eastAsia"/>
          <w:color w:val="auto"/>
        </w:rPr>
        <w:t>年第三批行业标准项目计划》（计划号</w:t>
      </w:r>
      <w:hyperlink r:id="rId7" w:history="1">
        <w:r w:rsidRPr="00402E81">
          <w:rPr>
            <w:rFonts w:asciiTheme="minorEastAsia" w:eastAsiaTheme="minorEastAsia" w:hAnsiTheme="minorEastAsia" w:cs="宋体"/>
            <w:color w:val="auto"/>
          </w:rPr>
          <w:t>2015-0897T-HG</w:t>
        </w:r>
      </w:hyperlink>
      <w:r w:rsidRPr="00402E81">
        <w:rPr>
          <w:rFonts w:asciiTheme="minorEastAsia" w:eastAsiaTheme="minorEastAsia" w:hAnsiTheme="minorEastAsia" w:cs="宋体" w:hint="eastAsia"/>
          <w:color w:val="auto"/>
        </w:rPr>
        <w:t>），</w:t>
      </w:r>
      <w:r w:rsidR="005239F6" w:rsidRPr="00402E81">
        <w:rPr>
          <w:rFonts w:asciiTheme="minorEastAsia" w:eastAsiaTheme="minorEastAsia" w:hAnsiTheme="minorEastAsia" w:cs="宋体" w:hint="eastAsia"/>
          <w:color w:val="auto"/>
        </w:rPr>
        <w:t>计划要求24个月内完成，由</w:t>
      </w:r>
      <w:r w:rsidRPr="00402E81">
        <w:rPr>
          <w:rFonts w:asciiTheme="minorEastAsia" w:eastAsiaTheme="minorEastAsia" w:hAnsiTheme="minorEastAsia" w:cs="宋体" w:hint="eastAsia"/>
          <w:color w:val="auto"/>
        </w:rPr>
        <w:t>常州星宇车灯股份有限公司、西北橡胶塑料研究设计院有限公司、安徽中鼎控股（集团）股份有限公司等</w:t>
      </w:r>
      <w:r w:rsidR="005239F6" w:rsidRPr="00402E81">
        <w:rPr>
          <w:rFonts w:asciiTheme="minorEastAsia" w:eastAsiaTheme="minorEastAsia" w:hAnsiTheme="minorEastAsia" w:cs="宋体" w:hint="eastAsia"/>
          <w:color w:val="auto"/>
        </w:rPr>
        <w:t>单位</w:t>
      </w:r>
      <w:r w:rsidRPr="00402E81">
        <w:rPr>
          <w:rFonts w:asciiTheme="minorEastAsia" w:eastAsiaTheme="minorEastAsia" w:hAnsiTheme="minorEastAsia" w:cs="宋体" w:hint="eastAsia"/>
          <w:color w:val="auto"/>
        </w:rPr>
        <w:t>负责组织有关单位起草。</w:t>
      </w:r>
    </w:p>
    <w:p w:rsidR="00407BEB" w:rsidRPr="00402E81" w:rsidRDefault="00407BEB"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该标准归口单位是全国橡胶与橡胶制品标准化技术委员会密封制品分技术委员会。</w:t>
      </w:r>
    </w:p>
    <w:p w:rsidR="005E45C2" w:rsidRPr="00402E81" w:rsidRDefault="00407BEB" w:rsidP="00402E81">
      <w:pPr>
        <w:pStyle w:val="Default"/>
        <w:spacing w:line="360" w:lineRule="auto"/>
        <w:jc w:val="both"/>
        <w:rPr>
          <w:rFonts w:asciiTheme="minorEastAsia" w:eastAsiaTheme="minorEastAsia" w:hAnsiTheme="minorEastAsia"/>
          <w:color w:val="auto"/>
        </w:rPr>
      </w:pPr>
      <w:r w:rsidRPr="00402E81">
        <w:rPr>
          <w:rFonts w:asciiTheme="minorEastAsia" w:eastAsiaTheme="minorEastAsia" w:hAnsiTheme="minorEastAsia"/>
          <w:color w:val="auto"/>
        </w:rPr>
        <w:t>（二）</w:t>
      </w:r>
      <w:r w:rsidR="005E45C2" w:rsidRPr="00402E81">
        <w:rPr>
          <w:rFonts w:asciiTheme="minorEastAsia" w:eastAsiaTheme="minorEastAsia" w:hAnsiTheme="minorEastAsia" w:hint="eastAsia"/>
          <w:color w:val="auto"/>
        </w:rPr>
        <w:t>工作过程</w:t>
      </w:r>
    </w:p>
    <w:p w:rsidR="00407BEB" w:rsidRPr="00402E81" w:rsidRDefault="00407BEB"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1.协助单位</w:t>
      </w:r>
    </w:p>
    <w:p w:rsidR="002C3FAC" w:rsidRPr="00402E81" w:rsidRDefault="002C3FAC"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该项目编制</w:t>
      </w:r>
      <w:r w:rsidR="00D137D0" w:rsidRPr="00402E81">
        <w:rPr>
          <w:rFonts w:asciiTheme="minorEastAsia" w:eastAsiaTheme="minorEastAsia" w:hAnsiTheme="minorEastAsia" w:cs="宋体" w:hint="eastAsia"/>
          <w:color w:val="auto"/>
        </w:rPr>
        <w:t>任务</w:t>
      </w:r>
      <w:r w:rsidRPr="00402E81">
        <w:rPr>
          <w:rFonts w:asciiTheme="minorEastAsia" w:eastAsiaTheme="minorEastAsia" w:hAnsiTheme="minorEastAsia" w:cs="宋体" w:hint="eastAsia"/>
          <w:color w:val="auto"/>
        </w:rPr>
        <w:t>下达后，在全国橡胶与橡胶制品标准化技术委员会密封制品分技术委员会秘书处的主导下成立了该标准的编制工作组，改工作组由以下单位组成：</w:t>
      </w:r>
      <w:r w:rsidR="00E7690A" w:rsidRPr="00402E81">
        <w:rPr>
          <w:rFonts w:asciiTheme="minorEastAsia" w:eastAsiaTheme="minorEastAsia" w:hAnsiTheme="minorEastAsia" w:cs="宋体" w:hint="eastAsia"/>
          <w:color w:val="auto"/>
        </w:rPr>
        <w:t>常州星宇车灯股份有限公司、西北橡胶塑料研究设计院有限公司、安徽中鼎控股（集团）股份有限公司、</w:t>
      </w:r>
      <w:r w:rsidR="00E7690A" w:rsidRPr="00402E81">
        <w:rPr>
          <w:rFonts w:asciiTheme="minorEastAsia" w:eastAsiaTheme="minorEastAsia" w:hAnsiTheme="minorEastAsia" w:cs="宋体"/>
          <w:color w:val="auto"/>
        </w:rPr>
        <w:t>四川华德精工制造有限公司、</w:t>
      </w:r>
      <w:r w:rsidR="00E7690A" w:rsidRPr="00402E81">
        <w:rPr>
          <w:rFonts w:asciiTheme="minorEastAsia" w:eastAsiaTheme="minorEastAsia" w:hAnsiTheme="minorEastAsia" w:cs="宋体" w:hint="eastAsia"/>
          <w:color w:val="auto"/>
        </w:rPr>
        <w:t>厦门市金汤橡塑有限公司、山东鲁得贝车灯股份有限公司、重庆杜克高压密封件有限公司。</w:t>
      </w:r>
    </w:p>
    <w:p w:rsidR="00E7690A" w:rsidRPr="00402E81" w:rsidRDefault="00E7690A"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工作组成员为：</w:t>
      </w:r>
      <w:r w:rsidR="006B3452" w:rsidRPr="00402E81">
        <w:rPr>
          <w:rFonts w:asciiTheme="minorEastAsia" w:eastAsiaTheme="minorEastAsia" w:hAnsiTheme="minorEastAsia" w:cs="宋体" w:hint="eastAsia"/>
          <w:color w:val="auto"/>
        </w:rPr>
        <w:t>吴晓兰</w:t>
      </w:r>
      <w:r w:rsidR="00845D5B" w:rsidRPr="00402E81">
        <w:rPr>
          <w:rFonts w:asciiTheme="minorEastAsia" w:eastAsiaTheme="minorEastAsia" w:hAnsiTheme="minorEastAsia" w:cs="宋体" w:hint="eastAsia"/>
          <w:color w:val="auto"/>
        </w:rPr>
        <w:t>、陈晋阳、</w:t>
      </w:r>
      <w:r w:rsidR="00845D5B" w:rsidRPr="00402E81">
        <w:rPr>
          <w:rFonts w:asciiTheme="minorEastAsia" w:eastAsiaTheme="minorEastAsia" w:hAnsiTheme="minorEastAsia" w:cs="宋体"/>
          <w:color w:val="auto"/>
        </w:rPr>
        <w:t>赵炜铭、</w:t>
      </w:r>
      <w:r w:rsidR="00845D5B" w:rsidRPr="00402E81">
        <w:rPr>
          <w:rFonts w:asciiTheme="minorEastAsia" w:eastAsiaTheme="minorEastAsia" w:hAnsiTheme="minorEastAsia" w:cs="宋体" w:hint="eastAsia"/>
          <w:color w:val="auto"/>
        </w:rPr>
        <w:t>黄阳、陈秀蓉、张兴均等。</w:t>
      </w:r>
    </w:p>
    <w:p w:rsidR="002C3FAC" w:rsidRPr="00402E81" w:rsidRDefault="003B4F2E"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2.制定过程</w:t>
      </w:r>
    </w:p>
    <w:p w:rsidR="003B4F2E" w:rsidRPr="00402E81" w:rsidRDefault="003B4F2E"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（1）预阶段（2016年1月-2016年5月）</w:t>
      </w:r>
    </w:p>
    <w:p w:rsidR="003B4F2E" w:rsidRPr="00402E81" w:rsidRDefault="003B4F2E"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接到该</w:t>
      </w:r>
      <w:r w:rsidR="00D137D0" w:rsidRPr="00402E81">
        <w:rPr>
          <w:rFonts w:asciiTheme="minorEastAsia" w:eastAsiaTheme="minorEastAsia" w:hAnsiTheme="minorEastAsia" w:cs="宋体" w:hint="eastAsia"/>
          <w:color w:val="auto"/>
        </w:rPr>
        <w:t>任务</w:t>
      </w:r>
      <w:r w:rsidRPr="00402E81">
        <w:rPr>
          <w:rFonts w:asciiTheme="minorEastAsia" w:eastAsiaTheme="minorEastAsia" w:hAnsiTheme="minorEastAsia" w:cs="宋体" w:hint="eastAsia"/>
          <w:color w:val="auto"/>
        </w:rPr>
        <w:t>后，负责起草的常州星宇车灯股份有限公司在前期调研的基础上，编写了该标准的草案稿及编制说明，全国橡胶与橡胶制品标准化技术委员会密封制品分技术委员会秘书处组织工作组成员于2016年5月20日在西安召开了工作组会议，经会议研究，制订了工作计划，明确了负责起草单位以及各单位的分工，工作计划如下：</w:t>
      </w:r>
    </w:p>
    <w:p w:rsidR="003B4F2E" w:rsidRPr="00402E81" w:rsidRDefault="003B4F2E"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softHyphen/>
      </w:r>
      <w:r w:rsidRPr="00402E81">
        <w:rPr>
          <w:rFonts w:asciiTheme="minorEastAsia" w:eastAsiaTheme="minorEastAsia" w:hAnsiTheme="minorEastAsia" w:cs="宋体" w:hint="eastAsia"/>
          <w:color w:val="auto"/>
        </w:rPr>
        <w:softHyphen/>
        <w:t>——2016年</w:t>
      </w:r>
      <w:r w:rsidR="00704A7A" w:rsidRPr="00402E81">
        <w:rPr>
          <w:rFonts w:asciiTheme="minorEastAsia" w:eastAsiaTheme="minorEastAsia" w:hAnsiTheme="minorEastAsia" w:cs="宋体" w:hint="eastAsia"/>
          <w:color w:val="auto"/>
        </w:rPr>
        <w:t>9</w:t>
      </w:r>
      <w:r w:rsidRPr="00402E81">
        <w:rPr>
          <w:rFonts w:asciiTheme="minorEastAsia" w:eastAsiaTheme="minorEastAsia" w:hAnsiTheme="minorEastAsia" w:cs="宋体" w:hint="eastAsia"/>
          <w:color w:val="auto"/>
        </w:rPr>
        <w:t>月底之前提出征求意见稿；</w:t>
      </w:r>
    </w:p>
    <w:p w:rsidR="00704A7A" w:rsidRPr="00402E81" w:rsidRDefault="003B4F2E"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w:t>
      </w:r>
      <w:r w:rsidR="00704A7A" w:rsidRPr="00402E81">
        <w:rPr>
          <w:rFonts w:asciiTheme="minorEastAsia" w:eastAsiaTheme="minorEastAsia" w:hAnsiTheme="minorEastAsia" w:cs="宋体" w:hint="eastAsia"/>
          <w:color w:val="auto"/>
        </w:rPr>
        <w:t>2016</w:t>
      </w:r>
      <w:r w:rsidR="00F40B71" w:rsidRPr="00402E81">
        <w:rPr>
          <w:rFonts w:asciiTheme="minorEastAsia" w:eastAsiaTheme="minorEastAsia" w:hAnsiTheme="minorEastAsia" w:cs="宋体" w:hint="eastAsia"/>
          <w:color w:val="auto"/>
        </w:rPr>
        <w:t>年</w:t>
      </w:r>
      <w:r w:rsidR="00704A7A" w:rsidRPr="00402E81">
        <w:rPr>
          <w:rFonts w:asciiTheme="minorEastAsia" w:eastAsiaTheme="minorEastAsia" w:hAnsiTheme="minorEastAsia" w:cs="宋体" w:hint="eastAsia"/>
          <w:color w:val="auto"/>
        </w:rPr>
        <w:t>12</w:t>
      </w:r>
      <w:r w:rsidR="00F40B71" w:rsidRPr="00402E81">
        <w:rPr>
          <w:rFonts w:asciiTheme="minorEastAsia" w:eastAsiaTheme="minorEastAsia" w:hAnsiTheme="minorEastAsia" w:cs="宋体" w:hint="eastAsia"/>
          <w:color w:val="auto"/>
        </w:rPr>
        <w:t>月底之前</w:t>
      </w:r>
      <w:r w:rsidR="00704A7A" w:rsidRPr="00402E81">
        <w:rPr>
          <w:rFonts w:asciiTheme="minorEastAsia" w:eastAsiaTheme="minorEastAsia" w:hAnsiTheme="minorEastAsia" w:cs="宋体" w:hint="eastAsia"/>
          <w:color w:val="auto"/>
        </w:rPr>
        <w:t>，完成征求意见。</w:t>
      </w:r>
    </w:p>
    <w:p w:rsidR="003B4F2E" w:rsidRPr="00402E81" w:rsidRDefault="00704A7A"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——2017年3月前</w:t>
      </w:r>
      <w:r w:rsidR="00F40B71" w:rsidRPr="00402E81">
        <w:rPr>
          <w:rFonts w:asciiTheme="minorEastAsia" w:eastAsiaTheme="minorEastAsia" w:hAnsiTheme="minorEastAsia" w:cs="宋体" w:hint="eastAsia"/>
          <w:color w:val="auto"/>
        </w:rPr>
        <w:t>完成送审稿；</w:t>
      </w:r>
    </w:p>
    <w:p w:rsidR="00F40B71" w:rsidRPr="00402E81" w:rsidRDefault="00F40B71"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w:t>
      </w:r>
      <w:r w:rsidR="00704A7A" w:rsidRPr="00402E81">
        <w:rPr>
          <w:rFonts w:asciiTheme="minorEastAsia" w:eastAsiaTheme="minorEastAsia" w:hAnsiTheme="minorEastAsia" w:cs="宋体" w:hint="eastAsia"/>
          <w:color w:val="auto"/>
        </w:rPr>
        <w:t>2017</w:t>
      </w:r>
      <w:r w:rsidRPr="00402E81">
        <w:rPr>
          <w:rFonts w:asciiTheme="minorEastAsia" w:eastAsiaTheme="minorEastAsia" w:hAnsiTheme="minorEastAsia" w:cs="宋体" w:hint="eastAsia"/>
          <w:color w:val="auto"/>
        </w:rPr>
        <w:t>年</w:t>
      </w:r>
      <w:r w:rsidR="00704A7A" w:rsidRPr="00402E81">
        <w:rPr>
          <w:rFonts w:asciiTheme="minorEastAsia" w:eastAsiaTheme="minorEastAsia" w:hAnsiTheme="minorEastAsia" w:cs="宋体" w:hint="eastAsia"/>
          <w:color w:val="auto"/>
        </w:rPr>
        <w:t>3</w:t>
      </w:r>
      <w:r w:rsidRPr="00402E81">
        <w:rPr>
          <w:rFonts w:asciiTheme="minorEastAsia" w:eastAsiaTheme="minorEastAsia" w:hAnsiTheme="minorEastAsia" w:cs="宋体" w:hint="eastAsia"/>
          <w:color w:val="auto"/>
        </w:rPr>
        <w:t>月</w:t>
      </w:r>
      <w:r w:rsidR="00704A7A" w:rsidRPr="00402E81">
        <w:rPr>
          <w:rFonts w:asciiTheme="minorEastAsia" w:eastAsiaTheme="minorEastAsia" w:hAnsiTheme="minorEastAsia" w:cs="宋体" w:hint="eastAsia"/>
          <w:color w:val="auto"/>
        </w:rPr>
        <w:t>～10</w:t>
      </w:r>
      <w:r w:rsidRPr="00402E81">
        <w:rPr>
          <w:rFonts w:asciiTheme="minorEastAsia" w:eastAsiaTheme="minorEastAsia" w:hAnsiTheme="minorEastAsia" w:cs="宋体" w:hint="eastAsia"/>
          <w:color w:val="auto"/>
        </w:rPr>
        <w:t>月秘书处</w:t>
      </w:r>
      <w:r w:rsidR="00704A7A" w:rsidRPr="00402E81">
        <w:rPr>
          <w:rFonts w:asciiTheme="minorEastAsia" w:eastAsiaTheme="minorEastAsia" w:hAnsiTheme="minorEastAsia" w:cs="宋体" w:hint="eastAsia"/>
          <w:color w:val="auto"/>
        </w:rPr>
        <w:t>统一</w:t>
      </w:r>
      <w:r w:rsidRPr="00402E81">
        <w:rPr>
          <w:rFonts w:asciiTheme="minorEastAsia" w:eastAsiaTheme="minorEastAsia" w:hAnsiTheme="minorEastAsia" w:cs="宋体" w:hint="eastAsia"/>
          <w:color w:val="auto"/>
        </w:rPr>
        <w:t>安排，完成对送审稿的审查；</w:t>
      </w:r>
    </w:p>
    <w:p w:rsidR="00F40B71" w:rsidRPr="00402E81" w:rsidRDefault="00F40B71"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w:t>
      </w:r>
      <w:r w:rsidR="00704A7A" w:rsidRPr="00402E81">
        <w:rPr>
          <w:rFonts w:asciiTheme="minorEastAsia" w:eastAsiaTheme="minorEastAsia" w:hAnsiTheme="minorEastAsia" w:cs="宋体" w:hint="eastAsia"/>
          <w:color w:val="auto"/>
        </w:rPr>
        <w:t>2017</w:t>
      </w:r>
      <w:r w:rsidRPr="00402E81">
        <w:rPr>
          <w:rFonts w:asciiTheme="minorEastAsia" w:eastAsiaTheme="minorEastAsia" w:hAnsiTheme="minorEastAsia" w:cs="宋体" w:hint="eastAsia"/>
          <w:color w:val="auto"/>
        </w:rPr>
        <w:t>年</w:t>
      </w:r>
      <w:r w:rsidR="00704A7A" w:rsidRPr="00402E81">
        <w:rPr>
          <w:rFonts w:asciiTheme="minorEastAsia" w:eastAsiaTheme="minorEastAsia" w:hAnsiTheme="minorEastAsia" w:cs="宋体" w:hint="eastAsia"/>
          <w:b/>
          <w:color w:val="auto"/>
        </w:rPr>
        <w:t>12</w:t>
      </w:r>
      <w:r w:rsidR="00704A7A" w:rsidRPr="00402E81">
        <w:rPr>
          <w:rFonts w:asciiTheme="minorEastAsia" w:eastAsiaTheme="minorEastAsia" w:hAnsiTheme="minorEastAsia" w:cs="宋体" w:hint="eastAsia"/>
          <w:color w:val="auto"/>
        </w:rPr>
        <w:t>月</w:t>
      </w:r>
      <w:r w:rsidRPr="00402E81">
        <w:rPr>
          <w:rFonts w:asciiTheme="minorEastAsia" w:eastAsiaTheme="minorEastAsia" w:hAnsiTheme="minorEastAsia" w:cs="宋体" w:hint="eastAsia"/>
          <w:color w:val="auto"/>
        </w:rPr>
        <w:t>按照审查会议的要求对送审稿进行修改并完成其他报批材料。</w:t>
      </w:r>
    </w:p>
    <w:p w:rsidR="002C3FAC" w:rsidRPr="00402E81" w:rsidRDefault="00F40B71"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各单位的工作分工及工作重点为：</w:t>
      </w:r>
      <w:r w:rsidR="00D137D0" w:rsidRPr="00402E81">
        <w:rPr>
          <w:rFonts w:asciiTheme="minorEastAsia" w:eastAsiaTheme="minorEastAsia" w:hAnsiTheme="minorEastAsia" w:cs="宋体" w:hint="eastAsia"/>
          <w:color w:val="auto"/>
        </w:rPr>
        <w:t>由</w:t>
      </w:r>
      <w:r w:rsidRPr="00402E81">
        <w:rPr>
          <w:rFonts w:asciiTheme="minorEastAsia" w:eastAsiaTheme="minorEastAsia" w:hAnsiTheme="minorEastAsia" w:cs="宋体" w:hint="eastAsia"/>
          <w:color w:val="auto"/>
        </w:rPr>
        <w:t>起草单位常州星宇车灯股份有限公司编制标准的征求意见稿、送审稿以及编制说明、意见汇总处理表、以及其后的所有报批文件，其</w:t>
      </w:r>
      <w:r w:rsidRPr="00402E81">
        <w:rPr>
          <w:rFonts w:asciiTheme="minorEastAsia" w:eastAsiaTheme="minorEastAsia" w:hAnsiTheme="minorEastAsia" w:cs="宋体" w:hint="eastAsia"/>
          <w:color w:val="auto"/>
        </w:rPr>
        <w:lastRenderedPageBreak/>
        <w:t>他单位参与各阶段标准的修改，并提供试验数据验证和生产使用情况。</w:t>
      </w:r>
    </w:p>
    <w:p w:rsidR="005E45C2" w:rsidRPr="00402E81" w:rsidRDefault="00F40B71"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 xml:space="preserve">    该标准前期调研工作情况：</w:t>
      </w:r>
      <w:r w:rsidR="005E45C2" w:rsidRPr="00402E81">
        <w:rPr>
          <w:rFonts w:asciiTheme="minorEastAsia" w:eastAsiaTheme="minorEastAsia" w:hAnsiTheme="minorEastAsia" w:cs="宋体" w:hint="eastAsia"/>
          <w:color w:val="auto"/>
        </w:rPr>
        <w:t>目前</w:t>
      </w:r>
      <w:r w:rsidR="003E12C9" w:rsidRPr="00402E81">
        <w:rPr>
          <w:rFonts w:asciiTheme="minorEastAsia" w:eastAsiaTheme="minorEastAsia" w:hAnsiTheme="minorEastAsia" w:cs="宋体" w:hint="eastAsia"/>
          <w:color w:val="auto"/>
        </w:rPr>
        <w:t>市场上较常用的车灯橡胶件有密实橡胶件、发泡橡胶件；根据材质不同</w:t>
      </w:r>
      <w:r w:rsidR="005E45C2" w:rsidRPr="00402E81">
        <w:rPr>
          <w:rFonts w:asciiTheme="minorEastAsia" w:eastAsiaTheme="minorEastAsia" w:hAnsiTheme="minorEastAsia" w:cs="宋体" w:hint="eastAsia"/>
          <w:color w:val="auto"/>
        </w:rPr>
        <w:t>分为天然橡胶（</w:t>
      </w:r>
      <w:r w:rsidR="005E45C2" w:rsidRPr="00402E81">
        <w:rPr>
          <w:rFonts w:asciiTheme="minorEastAsia" w:eastAsiaTheme="minorEastAsia" w:hAnsiTheme="minorEastAsia" w:cs="宋体"/>
          <w:color w:val="auto"/>
        </w:rPr>
        <w:t>NR</w:t>
      </w:r>
      <w:r w:rsidR="005E45C2" w:rsidRPr="00402E81">
        <w:rPr>
          <w:rFonts w:asciiTheme="minorEastAsia" w:eastAsiaTheme="minorEastAsia" w:hAnsiTheme="minorEastAsia" w:cs="宋体" w:hint="eastAsia"/>
          <w:color w:val="auto"/>
        </w:rPr>
        <w:t>）、丁腈橡胶（</w:t>
      </w:r>
      <w:r w:rsidR="005E45C2" w:rsidRPr="00402E81">
        <w:rPr>
          <w:rFonts w:asciiTheme="minorEastAsia" w:eastAsiaTheme="minorEastAsia" w:hAnsiTheme="minorEastAsia" w:cs="宋体"/>
          <w:color w:val="auto"/>
        </w:rPr>
        <w:t>NBR</w:t>
      </w:r>
      <w:r w:rsidR="005E45C2" w:rsidRPr="00402E81">
        <w:rPr>
          <w:rFonts w:asciiTheme="minorEastAsia" w:eastAsiaTheme="minorEastAsia" w:hAnsiTheme="minorEastAsia" w:cs="宋体" w:hint="eastAsia"/>
          <w:color w:val="auto"/>
        </w:rPr>
        <w:t>）、丁苯橡胶（</w:t>
      </w:r>
      <w:r w:rsidR="005E45C2" w:rsidRPr="00402E81">
        <w:rPr>
          <w:rFonts w:asciiTheme="minorEastAsia" w:eastAsiaTheme="minorEastAsia" w:hAnsiTheme="minorEastAsia" w:cs="宋体"/>
          <w:color w:val="auto"/>
        </w:rPr>
        <w:t>SBR</w:t>
      </w:r>
      <w:r w:rsidR="005E45C2" w:rsidRPr="00402E81">
        <w:rPr>
          <w:rFonts w:asciiTheme="minorEastAsia" w:eastAsiaTheme="minorEastAsia" w:hAnsiTheme="minorEastAsia" w:cs="宋体" w:hint="eastAsia"/>
          <w:color w:val="auto"/>
        </w:rPr>
        <w:t>）、氯丁橡胶（</w:t>
      </w:r>
      <w:r w:rsidR="005E45C2" w:rsidRPr="00402E81">
        <w:rPr>
          <w:rFonts w:asciiTheme="minorEastAsia" w:eastAsiaTheme="minorEastAsia" w:hAnsiTheme="minorEastAsia" w:cs="宋体"/>
          <w:color w:val="auto"/>
        </w:rPr>
        <w:t>CR</w:t>
      </w:r>
      <w:r w:rsidR="005E45C2" w:rsidRPr="00402E81">
        <w:rPr>
          <w:rFonts w:asciiTheme="minorEastAsia" w:eastAsiaTheme="minorEastAsia" w:hAnsiTheme="minorEastAsia" w:cs="宋体" w:hint="eastAsia"/>
          <w:color w:val="auto"/>
        </w:rPr>
        <w:t>）、硅橡胶（</w:t>
      </w:r>
      <w:r w:rsidR="005E45C2" w:rsidRPr="00402E81">
        <w:rPr>
          <w:rFonts w:asciiTheme="minorEastAsia" w:eastAsiaTheme="minorEastAsia" w:hAnsiTheme="minorEastAsia" w:cs="宋体"/>
          <w:color w:val="auto"/>
        </w:rPr>
        <w:t>MQ</w:t>
      </w:r>
      <w:r w:rsidR="005E45C2" w:rsidRPr="00402E81">
        <w:rPr>
          <w:rFonts w:asciiTheme="minorEastAsia" w:eastAsiaTheme="minorEastAsia" w:hAnsiTheme="minorEastAsia" w:cs="宋体" w:hint="eastAsia"/>
          <w:color w:val="auto"/>
        </w:rPr>
        <w:t>）、三元乙丙橡胶、</w:t>
      </w:r>
      <w:r w:rsidR="005E45C2" w:rsidRPr="00402E81">
        <w:rPr>
          <w:rFonts w:asciiTheme="minorEastAsia" w:eastAsiaTheme="minorEastAsia" w:hAnsiTheme="minorEastAsia" w:cs="宋体"/>
          <w:color w:val="auto"/>
        </w:rPr>
        <w:t>EPDM</w:t>
      </w:r>
      <w:r w:rsidR="007F6497">
        <w:rPr>
          <w:rFonts w:asciiTheme="minorEastAsia" w:eastAsiaTheme="minorEastAsia" w:hAnsiTheme="minorEastAsia" w:cs="宋体" w:hint="eastAsia"/>
          <w:color w:val="auto"/>
        </w:rPr>
        <w:t>、热塑性弹性体</w:t>
      </w:r>
      <w:r w:rsidR="005E45C2" w:rsidRPr="00402E81">
        <w:rPr>
          <w:rFonts w:asciiTheme="minorEastAsia" w:eastAsiaTheme="minorEastAsia" w:hAnsiTheme="minorEastAsia" w:cs="宋体" w:hint="eastAsia"/>
          <w:color w:val="auto"/>
        </w:rPr>
        <w:t>等。目前车灯用橡胶件生产企业国外有东森汽车橡胶制品有限公司、上海小里机材有限公司，国内主要有西北橡胶塑料研究设计院有限公司，安徽中鼎控股（集团）股份有限公司。国外的汽车工业起步早，经过一百多年的发展，现在国外大集团汽车公司形成完整的产业链，各个汽车厂家都有一套自己的运作规程和操作规范标准。</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对于车灯用橡胶件的检测标准有大众的</w:t>
      </w:r>
      <w:r w:rsidRPr="00402E81">
        <w:rPr>
          <w:rFonts w:asciiTheme="minorEastAsia" w:eastAsiaTheme="minorEastAsia" w:hAnsiTheme="minorEastAsia" w:cs="宋体"/>
          <w:color w:val="auto"/>
        </w:rPr>
        <w:t>VW2.8.1</w:t>
      </w:r>
      <w:r w:rsidRPr="00402E81">
        <w:rPr>
          <w:rFonts w:asciiTheme="minorEastAsia" w:eastAsiaTheme="minorEastAsia" w:hAnsiTheme="minorEastAsia" w:cs="宋体" w:hint="eastAsia"/>
          <w:color w:val="auto"/>
        </w:rPr>
        <w:t>《橡胶材料要求和试验》、</w:t>
      </w:r>
      <w:r w:rsidRPr="00402E81">
        <w:rPr>
          <w:rFonts w:asciiTheme="minorEastAsia" w:eastAsiaTheme="minorEastAsia" w:hAnsiTheme="minorEastAsia" w:cs="宋体"/>
          <w:color w:val="auto"/>
        </w:rPr>
        <w:t>VW50123</w:t>
      </w:r>
      <w:r w:rsidRPr="00402E81">
        <w:rPr>
          <w:rFonts w:asciiTheme="minorEastAsia" w:eastAsiaTheme="minorEastAsia" w:hAnsiTheme="minorEastAsia" w:cs="宋体" w:hint="eastAsia"/>
          <w:color w:val="auto"/>
        </w:rPr>
        <w:t>《热塑性弹性体质量要求》、通用汽车的</w:t>
      </w:r>
      <w:r w:rsidRPr="00402E81">
        <w:rPr>
          <w:rFonts w:asciiTheme="minorEastAsia" w:eastAsiaTheme="minorEastAsia" w:hAnsiTheme="minorEastAsia" w:cs="宋体"/>
          <w:color w:val="auto"/>
        </w:rPr>
        <w:t>GMW15473</w:t>
      </w:r>
      <w:r w:rsidRPr="00402E81">
        <w:rPr>
          <w:rFonts w:asciiTheme="minorEastAsia" w:eastAsiaTheme="minorEastAsia" w:hAnsiTheme="minorEastAsia" w:cs="宋体" w:hint="eastAsia"/>
          <w:color w:val="auto"/>
        </w:rPr>
        <w:t>。只有一些比较大的，正规的汽车厂家（大众汽车、通用汽车）、车灯厂家（星宇车灯）、橡胶制品厂家制定了自己的企业标准或规范。这些企业都是根据自己的工艺技术路线来制定符合自身的标准，无统一的行业标准。目前未收集到国外先进国家标准。</w:t>
      </w:r>
    </w:p>
    <w:p w:rsidR="00F40B71" w:rsidRPr="00402E81" w:rsidRDefault="00F40B71"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鉴于上述的调查</w:t>
      </w:r>
      <w:r w:rsidR="00AB28F1" w:rsidRPr="00402E81">
        <w:rPr>
          <w:rFonts w:asciiTheme="minorEastAsia" w:eastAsiaTheme="minorEastAsia" w:hAnsiTheme="minorEastAsia" w:cs="宋体" w:hint="eastAsia"/>
          <w:color w:val="auto"/>
        </w:rPr>
        <w:t>和分析得出的结论就是：国内迫切需要制定完善的、合理的、有效的、《车灯用橡胶密封件》标准，以降低各单位不断投资试验来确定企业标准的人力、财力等资源的浪费。</w:t>
      </w:r>
    </w:p>
    <w:p w:rsidR="00AB28F1" w:rsidRPr="00402E81" w:rsidRDefault="00AB28F1"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（2）起草阶段（2016年1月-2016年5月）</w:t>
      </w:r>
    </w:p>
    <w:p w:rsidR="00F40B71" w:rsidRPr="00402E81" w:rsidRDefault="00AB28F1"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在调研工作的基础上，负责起草单位于2016年3月完成了标准的草案稿及其编制说明，并在2016年5月20日在西安召开了工作组讨论会议，经修改完成了该标准的征求意见稿及编制说明。</w:t>
      </w:r>
    </w:p>
    <w:p w:rsidR="00AB28F1" w:rsidRPr="00402E81" w:rsidRDefault="00AB28F1"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二、标准的编制原则和确定标准主要内容的论据</w:t>
      </w:r>
    </w:p>
    <w:p w:rsidR="00AB28F1" w:rsidRPr="00402E81" w:rsidRDefault="00AB28F1"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 xml:space="preserve">    在前期调研工作中未查到与该项目有关的国际标准，只查到了国外几家整车厂的企业标准，但该项目在国内已有研制和生产使用的经验，积累了足够的试验数据</w:t>
      </w:r>
      <w:r w:rsidR="00A3688B" w:rsidRPr="00402E81">
        <w:rPr>
          <w:rFonts w:asciiTheme="minorEastAsia" w:eastAsiaTheme="minorEastAsia" w:hAnsiTheme="minorEastAsia" w:cs="宋体" w:hint="eastAsia"/>
          <w:color w:val="auto"/>
        </w:rPr>
        <w:t>，因此确定该标准的原则是以目前国内生产情况为基础进行编写。</w:t>
      </w:r>
    </w:p>
    <w:p w:rsidR="005E45C2" w:rsidRPr="00402E81" w:rsidRDefault="00A3688B"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三</w:t>
      </w:r>
      <w:r w:rsidR="00394151" w:rsidRPr="00402E81">
        <w:rPr>
          <w:rFonts w:asciiTheme="minorEastAsia" w:eastAsiaTheme="minorEastAsia" w:hAnsiTheme="minorEastAsia" w:cs="宋体" w:hint="eastAsia"/>
          <w:color w:val="auto"/>
        </w:rPr>
        <w:t>、</w:t>
      </w:r>
      <w:r w:rsidRPr="00402E81">
        <w:rPr>
          <w:rFonts w:asciiTheme="minorEastAsia" w:eastAsiaTheme="minorEastAsia" w:hAnsiTheme="minorEastAsia" w:cs="宋体" w:hint="eastAsia"/>
          <w:color w:val="auto"/>
        </w:rPr>
        <w:t>主要试验的分析。</w:t>
      </w:r>
    </w:p>
    <w:p w:rsidR="00F34EFB" w:rsidRPr="00402E81" w:rsidRDefault="00F34EFB"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1、挥发性对车灯的影响</w:t>
      </w:r>
    </w:p>
    <w:p w:rsidR="00F34EFB" w:rsidRPr="00402E81" w:rsidRDefault="00F34EFB" w:rsidP="00402E81">
      <w:pPr>
        <w:pStyle w:val="Default"/>
        <w:spacing w:line="360" w:lineRule="auto"/>
        <w:ind w:firstLine="450"/>
        <w:rPr>
          <w:rFonts w:asciiTheme="minorEastAsia" w:eastAsiaTheme="minorEastAsia" w:hAnsiTheme="minorEastAsia" w:cs="宋体"/>
          <w:color w:val="auto"/>
        </w:rPr>
      </w:pPr>
      <w:proofErr w:type="gramStart"/>
      <w:r w:rsidRPr="00402E81">
        <w:rPr>
          <w:rFonts w:asciiTheme="minorEastAsia" w:eastAsiaTheme="minorEastAsia" w:hAnsiTheme="minorEastAsia" w:cs="宋体" w:hint="eastAsia"/>
          <w:color w:val="auto"/>
        </w:rPr>
        <w:t>某整车厂</w:t>
      </w:r>
      <w:proofErr w:type="gramEnd"/>
      <w:r w:rsidRPr="00402E81">
        <w:rPr>
          <w:rFonts w:asciiTheme="minorEastAsia" w:eastAsiaTheme="minorEastAsia" w:hAnsiTheme="minorEastAsia" w:cs="宋体" w:hint="eastAsia"/>
          <w:color w:val="auto"/>
        </w:rPr>
        <w:t>前雾灯采用硅胶</w:t>
      </w:r>
      <w:r w:rsidR="00A73063">
        <w:rPr>
          <w:rFonts w:asciiTheme="minorEastAsia" w:eastAsiaTheme="minorEastAsia" w:hAnsiTheme="minorEastAsia" w:cs="宋体" w:hint="eastAsia"/>
          <w:color w:val="auto"/>
        </w:rPr>
        <w:t>O</w:t>
      </w:r>
      <w:proofErr w:type="gramStart"/>
      <w:r w:rsidRPr="00402E81">
        <w:rPr>
          <w:rFonts w:asciiTheme="minorEastAsia" w:eastAsiaTheme="minorEastAsia" w:hAnsiTheme="minorEastAsia" w:cs="宋体" w:hint="eastAsia"/>
          <w:color w:val="auto"/>
        </w:rPr>
        <w:t>型圈作为</w:t>
      </w:r>
      <w:proofErr w:type="gramEnd"/>
      <w:r w:rsidRPr="00402E81">
        <w:rPr>
          <w:rFonts w:asciiTheme="minorEastAsia" w:eastAsiaTheme="minorEastAsia" w:hAnsiTheme="minorEastAsia" w:cs="宋体" w:hint="eastAsia"/>
          <w:color w:val="auto"/>
        </w:rPr>
        <w:t>前雾灯壳体与反射镜之间的密封，当点亮灯具时，由于灯泡的热量直接辐射到密封圈上，导致密封圈长期处于1</w:t>
      </w:r>
      <w:r w:rsidR="00A73063">
        <w:rPr>
          <w:rFonts w:asciiTheme="minorEastAsia" w:eastAsiaTheme="minorEastAsia" w:hAnsiTheme="minorEastAsia" w:cs="宋体" w:hint="eastAsia"/>
          <w:color w:val="auto"/>
        </w:rPr>
        <w:t>0</w:t>
      </w:r>
      <w:r w:rsidRPr="00402E81">
        <w:rPr>
          <w:rFonts w:asciiTheme="minorEastAsia" w:eastAsiaTheme="minorEastAsia" w:hAnsiTheme="minorEastAsia" w:cs="宋体" w:hint="eastAsia"/>
          <w:color w:val="auto"/>
        </w:rPr>
        <w:t>0℃以上的环境温度中，在这样的环境温度下，密封圈产生小分子的物质（气态），这些</w:t>
      </w:r>
      <w:r w:rsidR="000E6DC1" w:rsidRPr="00402E81">
        <w:rPr>
          <w:rFonts w:asciiTheme="minorEastAsia" w:eastAsiaTheme="minorEastAsia" w:hAnsiTheme="minorEastAsia" w:cs="宋体" w:hint="eastAsia"/>
          <w:color w:val="auto"/>
        </w:rPr>
        <w:t>物质随着灯具内部</w:t>
      </w:r>
      <w:r w:rsidR="000E6DC1" w:rsidRPr="00402E81">
        <w:rPr>
          <w:rFonts w:asciiTheme="minorEastAsia" w:eastAsiaTheme="minorEastAsia" w:hAnsiTheme="minorEastAsia" w:cs="宋体" w:hint="eastAsia"/>
          <w:color w:val="auto"/>
        </w:rPr>
        <w:lastRenderedPageBreak/>
        <w:t>空气的流动，冷凝在温度比较低的位置，从而影响了</w:t>
      </w:r>
      <w:r w:rsidRPr="00402E81">
        <w:rPr>
          <w:rFonts w:asciiTheme="minorEastAsia" w:eastAsiaTheme="minorEastAsia" w:hAnsiTheme="minorEastAsia" w:cs="宋体" w:hint="eastAsia"/>
          <w:color w:val="auto"/>
        </w:rPr>
        <w:t>灯具的外观以及照明效果。当通过配方改善了密封圈达到本标准要求后，重新</w:t>
      </w:r>
      <w:r w:rsidR="00424ADD" w:rsidRPr="00402E81">
        <w:rPr>
          <w:rFonts w:asciiTheme="minorEastAsia" w:eastAsiaTheme="minorEastAsia" w:hAnsiTheme="minorEastAsia" w:cs="宋体" w:hint="eastAsia"/>
          <w:color w:val="auto"/>
        </w:rPr>
        <w:t>装配灯具并点亮，未出现明显的冷凝物现象。这个测试过程充分说明了挥发性的控制对灯具的质量起着至关重要的作用。</w:t>
      </w:r>
    </w:p>
    <w:p w:rsidR="005F3B7B" w:rsidRPr="00402E81" w:rsidRDefault="005F3B7B"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2、腐蚀性对LED灯具的影响</w:t>
      </w:r>
    </w:p>
    <w:p w:rsidR="005F3B7B" w:rsidRPr="00402E81" w:rsidRDefault="005F3B7B" w:rsidP="00402E81">
      <w:pPr>
        <w:pStyle w:val="Default"/>
        <w:spacing w:line="360" w:lineRule="auto"/>
        <w:ind w:firstLine="45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LED的应用在汽车灯具上是越来越广泛，目前近60%以上的灯具上有使用到LED，不少橡胶密封件</w:t>
      </w:r>
      <w:r w:rsidR="000E6DC1" w:rsidRPr="00402E81">
        <w:rPr>
          <w:rFonts w:asciiTheme="minorEastAsia" w:eastAsiaTheme="minorEastAsia" w:hAnsiTheme="minorEastAsia" w:cs="宋体" w:hint="eastAsia"/>
          <w:color w:val="auto"/>
        </w:rPr>
        <w:t>在</w:t>
      </w:r>
      <w:r w:rsidRPr="00402E81">
        <w:rPr>
          <w:rFonts w:asciiTheme="minorEastAsia" w:eastAsiaTheme="minorEastAsia" w:hAnsiTheme="minorEastAsia" w:cs="宋体" w:hint="eastAsia"/>
          <w:color w:val="auto"/>
        </w:rPr>
        <w:t>成型过程中使用到硫磺作为硫化剂，成型后，未完全反应的硫磺高温下容易挥发形成SiO</w:t>
      </w:r>
      <w:r w:rsidRPr="00402E81">
        <w:rPr>
          <w:rFonts w:asciiTheme="minorEastAsia" w:eastAsiaTheme="minorEastAsia" w:hAnsiTheme="minorEastAsia" w:cs="宋体" w:hint="eastAsia"/>
          <w:color w:val="auto"/>
          <w:vertAlign w:val="subscript"/>
        </w:rPr>
        <w:t>2</w:t>
      </w:r>
      <w:r w:rsidRPr="00402E81">
        <w:rPr>
          <w:rFonts w:asciiTheme="minorEastAsia" w:eastAsiaTheme="minorEastAsia" w:hAnsiTheme="minorEastAsia" w:cs="宋体" w:hint="eastAsia"/>
          <w:color w:val="auto"/>
        </w:rPr>
        <w:t>气体，与LED的引脚发生氧化反应，造成LED不良。汽车市场已经发生多起类似的质量问题，引起</w:t>
      </w:r>
      <w:r w:rsidR="00573B4B" w:rsidRPr="00402E81">
        <w:rPr>
          <w:rFonts w:asciiTheme="minorEastAsia" w:eastAsiaTheme="minorEastAsia" w:hAnsiTheme="minorEastAsia" w:cs="宋体" w:hint="eastAsia"/>
          <w:color w:val="auto"/>
        </w:rPr>
        <w:t>汽车召回事故</w:t>
      </w:r>
      <w:r w:rsidR="00A73063">
        <w:rPr>
          <w:rFonts w:asciiTheme="minorEastAsia" w:eastAsiaTheme="minorEastAsia" w:hAnsiTheme="minorEastAsia" w:cs="宋体" w:hint="eastAsia"/>
          <w:color w:val="auto"/>
        </w:rPr>
        <w:t>，因此</w:t>
      </w:r>
      <w:r w:rsidR="00573B4B" w:rsidRPr="00402E81">
        <w:rPr>
          <w:rFonts w:asciiTheme="minorEastAsia" w:eastAsiaTheme="minorEastAsia" w:hAnsiTheme="minorEastAsia" w:cs="宋体" w:hint="eastAsia"/>
          <w:color w:val="auto"/>
        </w:rPr>
        <w:t>橡胶件的耐腐蚀性的控制也是相当重要的。</w:t>
      </w:r>
    </w:p>
    <w:p w:rsidR="00E54E4D" w:rsidRDefault="00D45E02" w:rsidP="00D45E02">
      <w:pPr>
        <w:pStyle w:val="1"/>
        <w:spacing w:line="360" w:lineRule="auto"/>
        <w:ind w:firstLineChars="150" w:firstLine="360"/>
        <w:rPr>
          <w:rFonts w:asciiTheme="minorEastAsia" w:hAnsiTheme="minorEastAsia" w:cs="Times New Roman"/>
          <w:sz w:val="24"/>
          <w:szCs w:val="24"/>
        </w:rPr>
      </w:pPr>
      <w:r>
        <w:rPr>
          <w:rFonts w:asciiTheme="minorEastAsia" w:hAnsiTheme="minorEastAsia" w:cs="Times New Roman" w:hint="eastAsia"/>
          <w:sz w:val="24"/>
          <w:szCs w:val="24"/>
        </w:rPr>
        <w:t>3、</w:t>
      </w:r>
      <w:r>
        <w:rPr>
          <w:rFonts w:ascii="Times New Roman" w:hAnsi="Times New Roman" w:cs="Times New Roman" w:hint="eastAsia"/>
          <w:sz w:val="24"/>
          <w:szCs w:val="24"/>
        </w:rPr>
        <w:t>以下为性能</w:t>
      </w:r>
      <w:r>
        <w:rPr>
          <w:rFonts w:ascii="Times New Roman" w:hAnsi="Times New Roman" w:cs="Times New Roman"/>
          <w:sz w:val="24"/>
          <w:szCs w:val="24"/>
        </w:rPr>
        <w:t>测试所得结果</w:t>
      </w:r>
      <w:r w:rsidR="00075BD5">
        <w:rPr>
          <w:rFonts w:asciiTheme="minorEastAsia" w:hAnsiTheme="minorEastAsia" w:cs="Times New Roman" w:hint="eastAsia"/>
          <w:sz w:val="24"/>
          <w:szCs w:val="24"/>
        </w:rPr>
        <w:t>：</w:t>
      </w:r>
    </w:p>
    <w:p w:rsidR="00075BD5" w:rsidRPr="00A924AE" w:rsidRDefault="00A924AE" w:rsidP="00A924AE">
      <w:pPr>
        <w:spacing w:line="480" w:lineRule="auto"/>
        <w:rPr>
          <w:rFonts w:ascii="Times New Roman" w:hAnsi="Times New Roman" w:cs="Times New Roman"/>
          <w:sz w:val="24"/>
          <w:szCs w:val="24"/>
        </w:rPr>
      </w:pPr>
      <w:r w:rsidRPr="00A924AE">
        <w:rPr>
          <w:rFonts w:asciiTheme="minorEastAsia" w:hAnsiTheme="minorEastAsia" w:cs="Times New Roman" w:hint="eastAsia"/>
          <w:sz w:val="24"/>
          <w:szCs w:val="24"/>
          <w:highlight w:val="lightGray"/>
        </w:rPr>
        <w:t>⑴</w:t>
      </w:r>
      <w:r>
        <w:rPr>
          <w:rFonts w:asciiTheme="minorEastAsia" w:hAnsiTheme="minorEastAsia" w:cs="Times New Roman" w:hint="eastAsia"/>
          <w:sz w:val="24"/>
          <w:szCs w:val="24"/>
        </w:rPr>
        <w:t xml:space="preserve"> </w:t>
      </w:r>
      <w:r w:rsidR="00075BD5" w:rsidRPr="00A924AE">
        <w:rPr>
          <w:rFonts w:ascii="Times New Roman" w:hAnsi="Times New Roman" w:cs="Times New Roman" w:hint="eastAsia"/>
          <w:sz w:val="24"/>
          <w:szCs w:val="24"/>
        </w:rPr>
        <w:t>EPDM</w:t>
      </w:r>
      <w:r w:rsidR="00D45E02">
        <w:rPr>
          <w:rFonts w:ascii="Times New Roman" w:hAnsi="Times New Roman" w:cs="Times New Roman" w:hint="eastAsia"/>
          <w:sz w:val="24"/>
          <w:szCs w:val="24"/>
        </w:rPr>
        <w:t>类</w:t>
      </w:r>
    </w:p>
    <w:tbl>
      <w:tblPr>
        <w:tblStyle w:val="a6"/>
        <w:tblW w:w="9132" w:type="dxa"/>
        <w:jc w:val="center"/>
        <w:tblLayout w:type="fixed"/>
        <w:tblLook w:val="04A0"/>
      </w:tblPr>
      <w:tblGrid>
        <w:gridCol w:w="780"/>
        <w:gridCol w:w="1265"/>
        <w:gridCol w:w="1837"/>
        <w:gridCol w:w="1062"/>
        <w:gridCol w:w="992"/>
        <w:gridCol w:w="992"/>
        <w:gridCol w:w="1134"/>
        <w:gridCol w:w="1070"/>
      </w:tblGrid>
      <w:tr w:rsidR="00493974" w:rsidRPr="008175B7" w:rsidTr="00A471E8">
        <w:trPr>
          <w:trHeight w:val="319"/>
          <w:jc w:val="center"/>
        </w:trPr>
        <w:tc>
          <w:tcPr>
            <w:tcW w:w="780" w:type="dxa"/>
            <w:vMerge w:val="restart"/>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序号</w:t>
            </w:r>
          </w:p>
        </w:tc>
        <w:tc>
          <w:tcPr>
            <w:tcW w:w="3102" w:type="dxa"/>
            <w:gridSpan w:val="2"/>
            <w:vMerge w:val="restart"/>
            <w:vAlign w:val="center"/>
          </w:tcPr>
          <w:p w:rsidR="00493974" w:rsidRPr="008175B7" w:rsidRDefault="00493974" w:rsidP="00493974">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指 标</w:t>
            </w:r>
          </w:p>
        </w:tc>
        <w:tc>
          <w:tcPr>
            <w:tcW w:w="5250" w:type="dxa"/>
            <w:gridSpan w:val="5"/>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试 验 结 果</w:t>
            </w:r>
          </w:p>
        </w:tc>
      </w:tr>
      <w:tr w:rsidR="00493974" w:rsidRPr="008175B7" w:rsidTr="00A471E8">
        <w:trPr>
          <w:trHeight w:val="301"/>
          <w:jc w:val="center"/>
        </w:trPr>
        <w:tc>
          <w:tcPr>
            <w:tcW w:w="780" w:type="dxa"/>
            <w:vMerge/>
            <w:vAlign w:val="center"/>
          </w:tcPr>
          <w:p w:rsidR="00493974" w:rsidRPr="008175B7" w:rsidRDefault="00493974" w:rsidP="00981AAF">
            <w:pPr>
              <w:spacing w:line="400" w:lineRule="exact"/>
              <w:jc w:val="center"/>
              <w:rPr>
                <w:rFonts w:asciiTheme="minorEastAsia" w:hAnsiTheme="minorEastAsia" w:cs="Times New Roman"/>
                <w:sz w:val="21"/>
                <w:szCs w:val="21"/>
              </w:rPr>
            </w:pPr>
          </w:p>
        </w:tc>
        <w:tc>
          <w:tcPr>
            <w:tcW w:w="3102" w:type="dxa"/>
            <w:gridSpan w:val="2"/>
            <w:vMerge/>
            <w:vAlign w:val="center"/>
          </w:tcPr>
          <w:p w:rsidR="00493974" w:rsidRPr="008175B7" w:rsidRDefault="00493974" w:rsidP="00493974">
            <w:pPr>
              <w:spacing w:line="400" w:lineRule="exact"/>
              <w:jc w:val="center"/>
              <w:rPr>
                <w:rFonts w:asciiTheme="minorEastAsia" w:hAnsiTheme="minorEastAsia" w:cs="Times New Roman"/>
                <w:sz w:val="21"/>
                <w:szCs w:val="21"/>
              </w:rPr>
            </w:pPr>
          </w:p>
        </w:tc>
        <w:tc>
          <w:tcPr>
            <w:tcW w:w="1062" w:type="dxa"/>
            <w:vAlign w:val="center"/>
          </w:tcPr>
          <w:p w:rsidR="00493974" w:rsidRPr="008175B7" w:rsidRDefault="00493974" w:rsidP="009A7835">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w:t>
            </w:r>
          </w:p>
        </w:tc>
        <w:tc>
          <w:tcPr>
            <w:tcW w:w="992" w:type="dxa"/>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2#</w:t>
            </w:r>
          </w:p>
        </w:tc>
        <w:tc>
          <w:tcPr>
            <w:tcW w:w="992" w:type="dxa"/>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3#</w:t>
            </w:r>
          </w:p>
        </w:tc>
        <w:tc>
          <w:tcPr>
            <w:tcW w:w="1134" w:type="dxa"/>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4#</w:t>
            </w:r>
          </w:p>
        </w:tc>
        <w:tc>
          <w:tcPr>
            <w:tcW w:w="1070" w:type="dxa"/>
            <w:vAlign w:val="center"/>
          </w:tcPr>
          <w:p w:rsidR="00493974" w:rsidRPr="008175B7" w:rsidRDefault="00493974"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5#</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w:t>
            </w:r>
          </w:p>
        </w:tc>
        <w:tc>
          <w:tcPr>
            <w:tcW w:w="3102" w:type="dxa"/>
            <w:gridSpan w:val="2"/>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硬度（</w:t>
            </w:r>
            <w:proofErr w:type="gramStart"/>
            <w:r w:rsidRPr="003E11BA">
              <w:rPr>
                <w:rFonts w:asciiTheme="minorEastAsia" w:hAnsiTheme="minorEastAsia" w:hint="eastAsia"/>
                <w:sz w:val="21"/>
                <w:szCs w:val="21"/>
              </w:rPr>
              <w:t>邵</w:t>
            </w:r>
            <w:proofErr w:type="gramEnd"/>
            <w:r w:rsidRPr="003E11BA">
              <w:rPr>
                <w:rFonts w:asciiTheme="minorEastAsia" w:hAnsiTheme="minorEastAsia" w:hint="eastAsia"/>
                <w:sz w:val="21"/>
                <w:szCs w:val="21"/>
              </w:rPr>
              <w:t>A</w:t>
            </w:r>
            <w:r w:rsidRPr="003E11BA">
              <w:rPr>
                <w:rFonts w:asciiTheme="minorEastAsia" w:hAnsiTheme="minorEastAsia"/>
                <w:sz w:val="21"/>
                <w:szCs w:val="21"/>
              </w:rPr>
              <w:t>）</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38</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46</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54</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66</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76</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2</w:t>
            </w:r>
          </w:p>
        </w:tc>
        <w:tc>
          <w:tcPr>
            <w:tcW w:w="3102" w:type="dxa"/>
            <w:gridSpan w:val="2"/>
            <w:vAlign w:val="center"/>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hint="eastAsia"/>
                <w:sz w:val="21"/>
                <w:szCs w:val="21"/>
              </w:rPr>
              <w:t>抗拉强度</w:t>
            </w:r>
            <w:r>
              <w:rPr>
                <w:rFonts w:asciiTheme="minorEastAsia" w:hAnsiTheme="minorEastAsia" w:hint="eastAsia"/>
                <w:sz w:val="21"/>
                <w:szCs w:val="21"/>
              </w:rPr>
              <w:t>,</w:t>
            </w:r>
            <w:proofErr w:type="spellStart"/>
            <w:r>
              <w:rPr>
                <w:rFonts w:asciiTheme="minorEastAsia" w:hAnsiTheme="minorEastAsia" w:hint="eastAsia"/>
                <w:sz w:val="21"/>
                <w:szCs w:val="21"/>
              </w:rPr>
              <w:t>MPa</w:t>
            </w:r>
            <w:proofErr w:type="spellEnd"/>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5．7</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7</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8</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8.4</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13</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3</w:t>
            </w:r>
          </w:p>
        </w:tc>
        <w:tc>
          <w:tcPr>
            <w:tcW w:w="3102" w:type="dxa"/>
            <w:gridSpan w:val="2"/>
            <w:vAlign w:val="center"/>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hint="eastAsia"/>
                <w:sz w:val="21"/>
                <w:szCs w:val="21"/>
              </w:rPr>
              <w:t>拉断伸长率</w:t>
            </w:r>
            <w:r>
              <w:rPr>
                <w:rFonts w:asciiTheme="minorEastAsia" w:hAnsiTheme="minorEastAsia" w:hint="eastAsia"/>
                <w:sz w:val="21"/>
                <w:szCs w:val="21"/>
              </w:rPr>
              <w:t>,%</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668</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547</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407</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358</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337</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4</w:t>
            </w:r>
          </w:p>
        </w:tc>
        <w:tc>
          <w:tcPr>
            <w:tcW w:w="1265" w:type="dxa"/>
            <w:vMerge w:val="restart"/>
            <w:vAlign w:val="center"/>
          </w:tcPr>
          <w:p w:rsidR="00A471E8" w:rsidRDefault="00A471E8" w:rsidP="00107773">
            <w:pPr>
              <w:jc w:val="left"/>
              <w:rPr>
                <w:rFonts w:asciiTheme="minorEastAsia" w:hAnsiTheme="minorEastAsia" w:hint="eastAsia"/>
                <w:sz w:val="21"/>
                <w:szCs w:val="21"/>
              </w:rPr>
            </w:pPr>
            <w:r w:rsidRPr="003E11BA">
              <w:rPr>
                <w:rFonts w:asciiTheme="minorEastAsia" w:hAnsiTheme="minorEastAsia"/>
                <w:sz w:val="21"/>
                <w:szCs w:val="21"/>
              </w:rPr>
              <w:t>热老化</w:t>
            </w:r>
          </w:p>
          <w:p w:rsidR="00A471E8" w:rsidRPr="003E11BA" w:rsidRDefault="00A471E8" w:rsidP="00107773">
            <w:pPr>
              <w:jc w:val="center"/>
              <w:rPr>
                <w:rFonts w:asciiTheme="minorEastAsia" w:hAnsiTheme="minorEastAsia"/>
                <w:sz w:val="21"/>
                <w:szCs w:val="21"/>
              </w:rPr>
            </w:pPr>
            <w:r>
              <w:rPr>
                <w:rFonts w:asciiTheme="minorEastAsia" w:hAnsiTheme="minorEastAsia" w:cs="SimSun" w:hint="eastAsia"/>
                <w:color w:val="000000"/>
                <w:sz w:val="21"/>
                <w:szCs w:val="21"/>
              </w:rPr>
              <w:t>1</w:t>
            </w:r>
            <w:r>
              <w:rPr>
                <w:rFonts w:asciiTheme="minorEastAsia" w:hAnsiTheme="minorEastAsia" w:cs="SimSun" w:hint="eastAsia"/>
                <w:color w:val="000000"/>
                <w:sz w:val="21"/>
                <w:szCs w:val="21"/>
              </w:rPr>
              <w:t>0</w:t>
            </w:r>
            <w:r>
              <w:rPr>
                <w:rFonts w:asciiTheme="minorEastAsia" w:hAnsiTheme="minorEastAsia" w:cs="SimSun" w:hint="eastAsia"/>
                <w:color w:val="000000"/>
                <w:sz w:val="21"/>
                <w:szCs w:val="21"/>
              </w:rPr>
              <w:t>0</w:t>
            </w:r>
            <w:r w:rsidRPr="00A725D6">
              <w:rPr>
                <w:rFonts w:asciiTheme="minorEastAsia" w:hAnsiTheme="minorEastAsia" w:cs="SimSun" w:hint="eastAsia"/>
                <w:color w:val="000000"/>
                <w:sz w:val="21"/>
                <w:szCs w:val="21"/>
              </w:rPr>
              <w:t>℃</w:t>
            </w:r>
            <w:r w:rsidRPr="00A725D6">
              <w:rPr>
                <w:rFonts w:asciiTheme="minorEastAsia" w:hAnsiTheme="minorEastAsia" w:cs="Times New Roman" w:hint="eastAsia"/>
                <w:color w:val="000000"/>
                <w:sz w:val="21"/>
                <w:szCs w:val="21"/>
              </w:rPr>
              <w:t>，96h</w:t>
            </w:r>
          </w:p>
        </w:tc>
        <w:tc>
          <w:tcPr>
            <w:tcW w:w="1837" w:type="dxa"/>
            <w:vAlign w:val="center"/>
          </w:tcPr>
          <w:p w:rsidR="00A471E8" w:rsidRDefault="00A471E8" w:rsidP="00107773">
            <w:pPr>
              <w:jc w:val="left"/>
              <w:rPr>
                <w:rFonts w:asciiTheme="minorEastAsia" w:hAnsiTheme="minorEastAsia" w:hint="eastAsia"/>
                <w:sz w:val="21"/>
                <w:szCs w:val="21"/>
              </w:rPr>
            </w:pPr>
            <w:r w:rsidRPr="003E11BA">
              <w:rPr>
                <w:rFonts w:asciiTheme="minorEastAsia" w:hAnsiTheme="minorEastAsia" w:hint="eastAsia"/>
                <w:sz w:val="21"/>
                <w:szCs w:val="21"/>
              </w:rPr>
              <w:t>硬度（</w:t>
            </w:r>
            <w:proofErr w:type="gramStart"/>
            <w:r w:rsidRPr="003E11BA">
              <w:rPr>
                <w:rFonts w:asciiTheme="minorEastAsia" w:hAnsiTheme="minorEastAsia" w:hint="eastAsia"/>
                <w:sz w:val="21"/>
                <w:szCs w:val="21"/>
              </w:rPr>
              <w:t>邵</w:t>
            </w:r>
            <w:proofErr w:type="gramEnd"/>
            <w:r w:rsidRPr="003E11BA">
              <w:rPr>
                <w:rFonts w:asciiTheme="minorEastAsia" w:hAnsiTheme="minorEastAsia" w:hint="eastAsia"/>
                <w:sz w:val="21"/>
                <w:szCs w:val="21"/>
              </w:rPr>
              <w:t>A）,</w:t>
            </w:r>
          </w:p>
          <w:p w:rsidR="00A471E8" w:rsidRPr="003E11BA" w:rsidRDefault="00A471E8" w:rsidP="00107773">
            <w:pPr>
              <w:jc w:val="left"/>
              <w:rPr>
                <w:rFonts w:asciiTheme="minorEastAsia" w:hAnsiTheme="minorEastAsia"/>
                <w:sz w:val="21"/>
                <w:szCs w:val="21"/>
              </w:rPr>
            </w:pPr>
            <w:r w:rsidRPr="003E11BA">
              <w:rPr>
                <w:rFonts w:asciiTheme="minorEastAsia" w:hAnsiTheme="minorEastAsia" w:hint="eastAsia"/>
                <w:sz w:val="21"/>
                <w:szCs w:val="21"/>
              </w:rPr>
              <w:t>变化</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sz w:val="21"/>
                <w:szCs w:val="21"/>
              </w:rPr>
              <w:t>+</w:t>
            </w:r>
            <w:r>
              <w:rPr>
                <w:rFonts w:asciiTheme="minorEastAsia" w:hAnsiTheme="minorEastAsia" w:cs="Times New Roman" w:hint="eastAsia"/>
                <w:sz w:val="21"/>
                <w:szCs w:val="21"/>
              </w:rPr>
              <w:t>3</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sz w:val="21"/>
                <w:szCs w:val="21"/>
              </w:rPr>
              <w:t>+</w:t>
            </w:r>
            <w:r>
              <w:rPr>
                <w:rFonts w:asciiTheme="minorEastAsia" w:hAnsiTheme="minorEastAsia" w:cs="Times New Roman" w:hint="eastAsia"/>
                <w:sz w:val="21"/>
                <w:szCs w:val="21"/>
              </w:rPr>
              <w:t>2</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sz w:val="21"/>
                <w:szCs w:val="21"/>
              </w:rPr>
              <w:t>+</w:t>
            </w:r>
            <w:r>
              <w:rPr>
                <w:rFonts w:asciiTheme="minorEastAsia" w:hAnsiTheme="minorEastAsia" w:cs="Times New Roman" w:hint="eastAsia"/>
                <w:sz w:val="21"/>
                <w:szCs w:val="21"/>
              </w:rPr>
              <w:t>3</w:t>
            </w:r>
          </w:p>
        </w:tc>
        <w:tc>
          <w:tcPr>
            <w:tcW w:w="1070" w:type="dxa"/>
            <w:vAlign w:val="center"/>
          </w:tcPr>
          <w:p w:rsidR="00A471E8" w:rsidRPr="00F33221" w:rsidRDefault="00A471E8" w:rsidP="00981AAF">
            <w:pPr>
              <w:spacing w:line="400" w:lineRule="exact"/>
              <w:jc w:val="center"/>
              <w:rPr>
                <w:rFonts w:asciiTheme="minorEastAsia" w:hAnsiTheme="minorEastAsia" w:cs="Times New Roman"/>
                <w:color w:val="FF0000"/>
                <w:sz w:val="21"/>
                <w:szCs w:val="21"/>
              </w:rPr>
            </w:pPr>
            <w:r w:rsidRPr="00F33221">
              <w:rPr>
                <w:rFonts w:asciiTheme="minorEastAsia" w:hAnsiTheme="minorEastAsia" w:cs="Times New Roman"/>
                <w:color w:val="FF0000"/>
                <w:sz w:val="21"/>
                <w:szCs w:val="21"/>
              </w:rPr>
              <w:t>+</w:t>
            </w:r>
            <w:r w:rsidRPr="00F33221">
              <w:rPr>
                <w:rFonts w:asciiTheme="minorEastAsia" w:hAnsiTheme="minorEastAsia" w:cs="Times New Roman" w:hint="eastAsia"/>
                <w:color w:val="FF0000"/>
                <w:sz w:val="21"/>
                <w:szCs w:val="21"/>
              </w:rPr>
              <w:t>4</w:t>
            </w:r>
          </w:p>
        </w:tc>
      </w:tr>
      <w:tr w:rsidR="00A471E8" w:rsidRPr="008175B7" w:rsidTr="00A471E8">
        <w:trPr>
          <w:trHeight w:val="54"/>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5</w:t>
            </w:r>
          </w:p>
        </w:tc>
        <w:tc>
          <w:tcPr>
            <w:tcW w:w="1265" w:type="dxa"/>
            <w:vMerge/>
            <w:vAlign w:val="center"/>
          </w:tcPr>
          <w:p w:rsidR="00A471E8" w:rsidRPr="008175B7" w:rsidRDefault="00A471E8" w:rsidP="008175B7">
            <w:pPr>
              <w:jc w:val="left"/>
              <w:rPr>
                <w:rFonts w:asciiTheme="minorEastAsia" w:hAnsiTheme="minorEastAsia"/>
                <w:sz w:val="21"/>
                <w:szCs w:val="21"/>
              </w:rPr>
            </w:pPr>
          </w:p>
        </w:tc>
        <w:tc>
          <w:tcPr>
            <w:tcW w:w="1837" w:type="dxa"/>
            <w:vAlign w:val="center"/>
          </w:tcPr>
          <w:p w:rsidR="00A471E8" w:rsidRPr="008175B7" w:rsidRDefault="00A471E8" w:rsidP="00A471E8">
            <w:pPr>
              <w:jc w:val="left"/>
              <w:rPr>
                <w:rFonts w:asciiTheme="minorEastAsia" w:hAnsiTheme="minorEastAsia"/>
                <w:sz w:val="21"/>
                <w:szCs w:val="21"/>
              </w:rPr>
            </w:pPr>
            <w:r w:rsidRPr="003E11BA">
              <w:rPr>
                <w:rFonts w:asciiTheme="minorEastAsia" w:hAnsiTheme="minorEastAsia" w:hint="eastAsia"/>
                <w:sz w:val="21"/>
                <w:szCs w:val="21"/>
              </w:rPr>
              <w:t>抗拉强度</w:t>
            </w:r>
            <w:r>
              <w:rPr>
                <w:rFonts w:asciiTheme="minorEastAsia" w:hAnsiTheme="minorEastAsia" w:hint="eastAsia"/>
                <w:sz w:val="21"/>
                <w:szCs w:val="21"/>
              </w:rPr>
              <w:t>,</w:t>
            </w:r>
            <w:proofErr w:type="spellStart"/>
            <w:r>
              <w:rPr>
                <w:rFonts w:asciiTheme="minorEastAsia" w:hAnsiTheme="minorEastAsia" w:hint="eastAsia"/>
                <w:sz w:val="21"/>
                <w:szCs w:val="21"/>
              </w:rPr>
              <w:t>MPa</w:t>
            </w:r>
            <w:proofErr w:type="spellEnd"/>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11</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6.5</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8</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7.1</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13</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6</w:t>
            </w:r>
          </w:p>
        </w:tc>
        <w:tc>
          <w:tcPr>
            <w:tcW w:w="1265" w:type="dxa"/>
            <w:vMerge/>
            <w:vAlign w:val="center"/>
          </w:tcPr>
          <w:p w:rsidR="00A471E8" w:rsidRPr="008175B7" w:rsidRDefault="00A471E8" w:rsidP="008175B7">
            <w:pPr>
              <w:jc w:val="left"/>
              <w:rPr>
                <w:rFonts w:asciiTheme="minorEastAsia" w:hAnsiTheme="minorEastAsia"/>
                <w:sz w:val="21"/>
                <w:szCs w:val="21"/>
              </w:rPr>
            </w:pPr>
          </w:p>
        </w:tc>
        <w:tc>
          <w:tcPr>
            <w:tcW w:w="1837" w:type="dxa"/>
            <w:vAlign w:val="center"/>
          </w:tcPr>
          <w:p w:rsidR="00A471E8" w:rsidRPr="008175B7" w:rsidRDefault="00A471E8" w:rsidP="00A471E8">
            <w:pPr>
              <w:jc w:val="left"/>
              <w:rPr>
                <w:rFonts w:asciiTheme="minorEastAsia" w:hAnsiTheme="minorEastAsia"/>
                <w:sz w:val="21"/>
                <w:szCs w:val="21"/>
              </w:rPr>
            </w:pPr>
            <w:r w:rsidRPr="003E11BA">
              <w:rPr>
                <w:rFonts w:asciiTheme="minorEastAsia" w:hAnsiTheme="minorEastAsia" w:hint="eastAsia"/>
                <w:sz w:val="21"/>
                <w:szCs w:val="21"/>
              </w:rPr>
              <w:t>拉断伸长率</w:t>
            </w:r>
            <w:r>
              <w:rPr>
                <w:rFonts w:asciiTheme="minorEastAsia" w:hAnsiTheme="minorEastAsia" w:hint="eastAsia"/>
                <w:sz w:val="21"/>
                <w:szCs w:val="21"/>
              </w:rPr>
              <w:t>,%</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572</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420</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369</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306</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304</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7</w:t>
            </w:r>
          </w:p>
        </w:tc>
        <w:tc>
          <w:tcPr>
            <w:tcW w:w="3102" w:type="dxa"/>
            <w:gridSpan w:val="2"/>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耐臭氧实验</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992"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992"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1134"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1070"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8</w:t>
            </w:r>
          </w:p>
        </w:tc>
        <w:tc>
          <w:tcPr>
            <w:tcW w:w="3102" w:type="dxa"/>
            <w:gridSpan w:val="2"/>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低温性</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992"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992"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1134"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c>
          <w:tcPr>
            <w:tcW w:w="1070" w:type="dxa"/>
            <w:vAlign w:val="center"/>
          </w:tcPr>
          <w:p w:rsidR="00A471E8" w:rsidRPr="008175B7" w:rsidRDefault="00A471E8" w:rsidP="00107773">
            <w:pPr>
              <w:spacing w:line="400" w:lineRule="exact"/>
              <w:jc w:val="center"/>
              <w:rPr>
                <w:rFonts w:asciiTheme="minorEastAsia" w:hAnsiTheme="minorEastAsia" w:cs="Times New Roman"/>
                <w:sz w:val="21"/>
                <w:szCs w:val="21"/>
              </w:rPr>
            </w:pPr>
            <w:r>
              <w:rPr>
                <w:rFonts w:ascii="宋体" w:eastAsia="宋体" w:hAnsi="宋体" w:cs="Times New Roman" w:hint="eastAsia"/>
                <w:sz w:val="24"/>
                <w:szCs w:val="24"/>
              </w:rPr>
              <w:t>无裂纹</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9</w:t>
            </w:r>
          </w:p>
        </w:tc>
        <w:tc>
          <w:tcPr>
            <w:tcW w:w="1265" w:type="dxa"/>
            <w:vMerge w:val="restart"/>
          </w:tcPr>
          <w:p w:rsidR="00A471E8" w:rsidRPr="003E11BA" w:rsidRDefault="00A471E8" w:rsidP="00107773">
            <w:pPr>
              <w:spacing w:line="400" w:lineRule="exact"/>
              <w:jc w:val="left"/>
              <w:rPr>
                <w:rFonts w:asciiTheme="minorEastAsia" w:hAnsiTheme="minorEastAsia"/>
                <w:sz w:val="21"/>
                <w:szCs w:val="21"/>
              </w:rPr>
            </w:pPr>
            <w:r w:rsidRPr="003E11BA">
              <w:rPr>
                <w:rFonts w:asciiTheme="minorEastAsia" w:hAnsiTheme="minorEastAsia"/>
                <w:sz w:val="21"/>
                <w:szCs w:val="21"/>
              </w:rPr>
              <w:t>永久压缩变形</w:t>
            </w:r>
          </w:p>
        </w:tc>
        <w:tc>
          <w:tcPr>
            <w:tcW w:w="1837" w:type="dxa"/>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cs="Times New Roman" w:hint="eastAsia"/>
                <w:sz w:val="21"/>
                <w:szCs w:val="21"/>
              </w:rPr>
              <w:t>常温, 72h</w:t>
            </w:r>
            <w:r>
              <w:rPr>
                <w:rFonts w:asciiTheme="minorEastAsia" w:hAnsiTheme="minorEastAsia" w:cs="Times New Roman" w:hint="eastAsia"/>
                <w:sz w:val="21"/>
                <w:szCs w:val="21"/>
              </w:rPr>
              <w:t>，%</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7</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7．6</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7</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15.47</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11</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10</w:t>
            </w:r>
          </w:p>
        </w:tc>
        <w:tc>
          <w:tcPr>
            <w:tcW w:w="1265" w:type="dxa"/>
            <w:vMerge/>
          </w:tcPr>
          <w:p w:rsidR="00A471E8" w:rsidRPr="008175B7" w:rsidRDefault="00A471E8" w:rsidP="008175B7">
            <w:pPr>
              <w:spacing w:line="400" w:lineRule="exact"/>
              <w:jc w:val="left"/>
              <w:rPr>
                <w:rFonts w:asciiTheme="minorEastAsia" w:hAnsiTheme="minorEastAsia"/>
                <w:sz w:val="21"/>
                <w:szCs w:val="21"/>
              </w:rPr>
            </w:pPr>
          </w:p>
        </w:tc>
        <w:tc>
          <w:tcPr>
            <w:tcW w:w="1837" w:type="dxa"/>
          </w:tcPr>
          <w:p w:rsidR="00A471E8" w:rsidRPr="008175B7" w:rsidRDefault="00A471E8" w:rsidP="008175B7">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高温</w:t>
            </w:r>
            <w:r>
              <w:rPr>
                <w:rFonts w:asciiTheme="minorEastAsia" w:hAnsiTheme="minorEastAsia" w:cs="Times New Roman" w:hint="eastAsia"/>
                <w:sz w:val="21"/>
                <w:szCs w:val="21"/>
              </w:rPr>
              <w:t>1</w:t>
            </w:r>
            <w:r w:rsidRPr="003E11BA">
              <w:rPr>
                <w:rFonts w:asciiTheme="minorEastAsia" w:hAnsiTheme="minorEastAsia" w:cs="Times New Roman" w:hint="eastAsia"/>
                <w:sz w:val="21"/>
                <w:szCs w:val="21"/>
              </w:rPr>
              <w:t>00℃</w:t>
            </w:r>
            <w:r>
              <w:rPr>
                <w:rFonts w:asciiTheme="minorEastAsia" w:hAnsiTheme="minorEastAsia" w:cs="Times New Roman" w:hint="eastAsia"/>
                <w:sz w:val="21"/>
                <w:szCs w:val="21"/>
              </w:rPr>
              <w:t>,2</w:t>
            </w:r>
            <w:r w:rsidRPr="003E11BA">
              <w:rPr>
                <w:rFonts w:asciiTheme="minorEastAsia" w:hAnsiTheme="minorEastAsia" w:cs="Times New Roman" w:hint="eastAsia"/>
                <w:sz w:val="21"/>
                <w:szCs w:val="21"/>
              </w:rPr>
              <w:t>4h</w:t>
            </w:r>
            <w:r>
              <w:rPr>
                <w:rFonts w:asciiTheme="minorEastAsia" w:hAnsiTheme="minorEastAsia" w:cs="Times New Roman" w:hint="eastAsia"/>
                <w:sz w:val="21"/>
                <w:szCs w:val="21"/>
              </w:rPr>
              <w:t>，%</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8</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11</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17</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16</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11</w:t>
            </w:r>
          </w:p>
        </w:tc>
        <w:tc>
          <w:tcPr>
            <w:tcW w:w="3102" w:type="dxa"/>
            <w:gridSpan w:val="2"/>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耐候性</w:t>
            </w:r>
            <w:r>
              <w:rPr>
                <w:rFonts w:asciiTheme="minorEastAsia" w:hAnsiTheme="minorEastAsia"/>
                <w:sz w:val="21"/>
                <w:szCs w:val="21"/>
              </w:rPr>
              <w:t>，</w:t>
            </w:r>
            <w:r w:rsidRPr="003E11BA">
              <w:rPr>
                <w:rFonts w:asciiTheme="minorEastAsia" w:hAnsiTheme="minorEastAsia" w:cs="Times New Roman" w:hint="eastAsia"/>
                <w:color w:val="FFC000"/>
                <w:sz w:val="21"/>
                <w:szCs w:val="21"/>
              </w:rPr>
              <w:t>级</w:t>
            </w:r>
          </w:p>
        </w:tc>
        <w:tc>
          <w:tcPr>
            <w:tcW w:w="1062" w:type="dxa"/>
            <w:vAlign w:val="center"/>
          </w:tcPr>
          <w:p w:rsidR="00A471E8" w:rsidRPr="00F33221" w:rsidRDefault="00A471E8" w:rsidP="00981AAF">
            <w:pPr>
              <w:spacing w:line="400" w:lineRule="exact"/>
              <w:jc w:val="center"/>
              <w:rPr>
                <w:rFonts w:asciiTheme="minorEastAsia" w:hAnsiTheme="minorEastAsia" w:cs="Times New Roman"/>
                <w:color w:val="FFC000"/>
                <w:sz w:val="21"/>
                <w:szCs w:val="21"/>
              </w:rPr>
            </w:pPr>
            <w:bookmarkStart w:id="4" w:name="OLE_LINK5"/>
            <w:bookmarkStart w:id="5" w:name="OLE_LINK6"/>
            <w:r w:rsidRPr="00F33221">
              <w:rPr>
                <w:rFonts w:asciiTheme="minorEastAsia" w:hAnsiTheme="minorEastAsia" w:cs="Times New Roman" w:hint="eastAsia"/>
                <w:color w:val="FFC000"/>
                <w:sz w:val="21"/>
                <w:szCs w:val="21"/>
              </w:rPr>
              <w:t>4</w:t>
            </w:r>
            <w:bookmarkEnd w:id="4"/>
            <w:bookmarkEnd w:id="5"/>
          </w:p>
        </w:tc>
        <w:tc>
          <w:tcPr>
            <w:tcW w:w="992" w:type="dxa"/>
            <w:vAlign w:val="center"/>
          </w:tcPr>
          <w:p w:rsidR="00A471E8" w:rsidRPr="00F33221" w:rsidRDefault="00A471E8" w:rsidP="00981AAF">
            <w:pPr>
              <w:spacing w:line="400" w:lineRule="exact"/>
              <w:jc w:val="center"/>
              <w:rPr>
                <w:rFonts w:asciiTheme="minorEastAsia" w:hAnsiTheme="minorEastAsia" w:cs="Times New Roman"/>
                <w:color w:val="FFC000"/>
                <w:sz w:val="21"/>
                <w:szCs w:val="21"/>
              </w:rPr>
            </w:pPr>
            <w:r w:rsidRPr="00F33221">
              <w:rPr>
                <w:rFonts w:asciiTheme="minorEastAsia" w:hAnsiTheme="minorEastAsia" w:cs="Times New Roman" w:hint="eastAsia"/>
                <w:color w:val="FFC000"/>
                <w:sz w:val="21"/>
                <w:szCs w:val="21"/>
              </w:rPr>
              <w:t>4.5</w:t>
            </w:r>
          </w:p>
        </w:tc>
        <w:tc>
          <w:tcPr>
            <w:tcW w:w="992" w:type="dxa"/>
            <w:vAlign w:val="center"/>
          </w:tcPr>
          <w:p w:rsidR="00A471E8" w:rsidRPr="00F33221" w:rsidRDefault="00A471E8" w:rsidP="00981AAF">
            <w:pPr>
              <w:spacing w:line="400" w:lineRule="exact"/>
              <w:jc w:val="center"/>
              <w:rPr>
                <w:rFonts w:asciiTheme="minorEastAsia" w:hAnsiTheme="minorEastAsia" w:cs="Times New Roman"/>
                <w:color w:val="FFC000"/>
                <w:sz w:val="21"/>
                <w:szCs w:val="21"/>
              </w:rPr>
            </w:pPr>
            <w:r w:rsidRPr="00F33221">
              <w:rPr>
                <w:rFonts w:asciiTheme="minorEastAsia" w:hAnsiTheme="minorEastAsia" w:cs="Times New Roman" w:hint="eastAsia"/>
                <w:color w:val="FFC000"/>
                <w:sz w:val="21"/>
                <w:szCs w:val="21"/>
              </w:rPr>
              <w:t>4.5</w:t>
            </w:r>
          </w:p>
        </w:tc>
        <w:tc>
          <w:tcPr>
            <w:tcW w:w="1134" w:type="dxa"/>
            <w:vAlign w:val="center"/>
          </w:tcPr>
          <w:p w:rsidR="00A471E8" w:rsidRPr="00F33221" w:rsidRDefault="00A471E8" w:rsidP="00981AAF">
            <w:pPr>
              <w:spacing w:line="400" w:lineRule="exact"/>
              <w:jc w:val="center"/>
              <w:rPr>
                <w:rFonts w:asciiTheme="minorEastAsia" w:hAnsiTheme="minorEastAsia" w:cs="Times New Roman"/>
                <w:color w:val="FFC000"/>
                <w:sz w:val="21"/>
                <w:szCs w:val="21"/>
              </w:rPr>
            </w:pPr>
            <w:r w:rsidRPr="00F33221">
              <w:rPr>
                <w:rFonts w:asciiTheme="minorEastAsia" w:hAnsiTheme="minorEastAsia" w:cs="Times New Roman" w:hint="eastAsia"/>
                <w:color w:val="FFC000"/>
                <w:sz w:val="21"/>
                <w:szCs w:val="21"/>
              </w:rPr>
              <w:t>4</w:t>
            </w:r>
          </w:p>
        </w:tc>
        <w:tc>
          <w:tcPr>
            <w:tcW w:w="1070" w:type="dxa"/>
            <w:vAlign w:val="center"/>
          </w:tcPr>
          <w:p w:rsidR="00A471E8" w:rsidRPr="00F33221" w:rsidRDefault="00A471E8" w:rsidP="00981AAF">
            <w:pPr>
              <w:spacing w:line="400" w:lineRule="exact"/>
              <w:jc w:val="center"/>
              <w:rPr>
                <w:rFonts w:asciiTheme="minorEastAsia" w:hAnsiTheme="minorEastAsia" w:cs="Times New Roman"/>
                <w:color w:val="FFC000"/>
                <w:sz w:val="21"/>
                <w:szCs w:val="21"/>
              </w:rPr>
            </w:pPr>
            <w:r w:rsidRPr="00F33221">
              <w:rPr>
                <w:rFonts w:asciiTheme="minorEastAsia" w:hAnsiTheme="minorEastAsia" w:cs="Times New Roman" w:hint="eastAsia"/>
                <w:color w:val="FFC000"/>
                <w:sz w:val="21"/>
                <w:szCs w:val="21"/>
              </w:rPr>
              <w:t>4</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12</w:t>
            </w:r>
          </w:p>
        </w:tc>
        <w:tc>
          <w:tcPr>
            <w:tcW w:w="3102" w:type="dxa"/>
            <w:gridSpan w:val="2"/>
          </w:tcPr>
          <w:p w:rsidR="00A471E8" w:rsidRPr="003E11BA" w:rsidRDefault="00A471E8" w:rsidP="00107773">
            <w:pPr>
              <w:spacing w:line="400" w:lineRule="exact"/>
              <w:jc w:val="left"/>
              <w:rPr>
                <w:rFonts w:asciiTheme="minorEastAsia" w:hAnsiTheme="minorEastAsia" w:cs="Times New Roman"/>
                <w:color w:val="FF0000"/>
                <w:sz w:val="21"/>
                <w:szCs w:val="21"/>
              </w:rPr>
            </w:pPr>
            <w:r w:rsidRPr="003E11BA">
              <w:rPr>
                <w:rFonts w:asciiTheme="minorEastAsia" w:hAnsiTheme="minorEastAsia" w:hint="eastAsia"/>
                <w:sz w:val="21"/>
                <w:szCs w:val="21"/>
              </w:rPr>
              <w:t>挥发性</w:t>
            </w:r>
            <w:r>
              <w:rPr>
                <w:rFonts w:asciiTheme="minorEastAsia" w:hAnsiTheme="minorEastAsia" w:hint="eastAsia"/>
                <w:sz w:val="21"/>
                <w:szCs w:val="21"/>
              </w:rPr>
              <w:t>,</w:t>
            </w:r>
            <w:r w:rsidRPr="003E11BA">
              <w:rPr>
                <w:rFonts w:asciiTheme="minorEastAsia" w:hAnsiTheme="minorEastAsia" w:cs="Times New Roman" w:hint="eastAsia"/>
                <w:sz w:val="21"/>
                <w:szCs w:val="21"/>
              </w:rPr>
              <w:t xml:space="preserve"> </w:t>
            </w:r>
            <w:proofErr w:type="spellStart"/>
            <w:r w:rsidRPr="003E11BA">
              <w:rPr>
                <w:rFonts w:asciiTheme="minorEastAsia" w:hAnsiTheme="minorEastAsia" w:cs="Times New Roman" w:hint="eastAsia"/>
                <w:sz w:val="21"/>
                <w:szCs w:val="21"/>
              </w:rPr>
              <w:t>ug</w:t>
            </w:r>
            <w:proofErr w:type="spellEnd"/>
            <w:r w:rsidRPr="003E11BA">
              <w:rPr>
                <w:rFonts w:asciiTheme="minorEastAsia" w:hAnsiTheme="minorEastAsia" w:cs="Times New Roman" w:hint="eastAsia"/>
                <w:sz w:val="21"/>
                <w:szCs w:val="21"/>
              </w:rPr>
              <w:t>/g</w:t>
            </w:r>
          </w:p>
        </w:tc>
        <w:tc>
          <w:tcPr>
            <w:tcW w:w="1062" w:type="dxa"/>
            <w:vAlign w:val="center"/>
          </w:tcPr>
          <w:p w:rsidR="00A471E8" w:rsidRPr="008175B7" w:rsidRDefault="00A471E8" w:rsidP="00A471E8">
            <w:pPr>
              <w:spacing w:line="400" w:lineRule="exact"/>
              <w:jc w:val="center"/>
              <w:rPr>
                <w:rFonts w:asciiTheme="minorEastAsia" w:hAnsiTheme="minorEastAsia" w:cs="Times New Roman"/>
                <w:color w:val="FF0000"/>
                <w:sz w:val="21"/>
                <w:szCs w:val="21"/>
              </w:rPr>
            </w:pPr>
            <w:r w:rsidRPr="008175B7">
              <w:rPr>
                <w:rFonts w:asciiTheme="minorEastAsia" w:hAnsiTheme="minorEastAsia" w:cs="Times New Roman" w:hint="eastAsia"/>
                <w:color w:val="FF0000"/>
                <w:sz w:val="21"/>
                <w:szCs w:val="21"/>
              </w:rPr>
              <w:t>82.8</w:t>
            </w:r>
          </w:p>
        </w:tc>
        <w:tc>
          <w:tcPr>
            <w:tcW w:w="992" w:type="dxa"/>
            <w:vAlign w:val="center"/>
          </w:tcPr>
          <w:p w:rsidR="00A471E8" w:rsidRPr="008175B7" w:rsidRDefault="00A471E8" w:rsidP="00A471E8">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39.9</w:t>
            </w:r>
          </w:p>
        </w:tc>
        <w:tc>
          <w:tcPr>
            <w:tcW w:w="992" w:type="dxa"/>
            <w:vAlign w:val="center"/>
          </w:tcPr>
          <w:p w:rsidR="00A471E8" w:rsidRPr="008175B7" w:rsidRDefault="00A471E8" w:rsidP="00A471E8">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37.8</w:t>
            </w:r>
          </w:p>
        </w:tc>
        <w:tc>
          <w:tcPr>
            <w:tcW w:w="1134" w:type="dxa"/>
            <w:vAlign w:val="center"/>
          </w:tcPr>
          <w:p w:rsidR="00A471E8" w:rsidRPr="008175B7" w:rsidRDefault="00A471E8" w:rsidP="00A471E8">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16.8</w:t>
            </w:r>
          </w:p>
        </w:tc>
        <w:tc>
          <w:tcPr>
            <w:tcW w:w="1070" w:type="dxa"/>
            <w:vAlign w:val="center"/>
          </w:tcPr>
          <w:p w:rsidR="00A471E8" w:rsidRPr="008175B7" w:rsidRDefault="00A471E8" w:rsidP="00A471E8">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15.7</w:t>
            </w:r>
          </w:p>
        </w:tc>
      </w:tr>
      <w:tr w:rsidR="00A471E8" w:rsidRPr="008175B7" w:rsidTr="00A471E8">
        <w:trPr>
          <w:jc w:val="center"/>
        </w:trPr>
        <w:tc>
          <w:tcPr>
            <w:tcW w:w="78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13</w:t>
            </w:r>
          </w:p>
        </w:tc>
        <w:tc>
          <w:tcPr>
            <w:tcW w:w="3102" w:type="dxa"/>
            <w:gridSpan w:val="2"/>
          </w:tcPr>
          <w:p w:rsidR="00A471E8" w:rsidRPr="003E11BA" w:rsidRDefault="00A471E8" w:rsidP="00107773">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腐蚀性</w:t>
            </w:r>
            <w:r>
              <w:rPr>
                <w:rFonts w:asciiTheme="minorEastAsia" w:hAnsiTheme="minorEastAsia"/>
                <w:sz w:val="21"/>
                <w:szCs w:val="21"/>
              </w:rPr>
              <w:t>，</w:t>
            </w:r>
            <w:r w:rsidRPr="003E11BA">
              <w:rPr>
                <w:rFonts w:asciiTheme="minorEastAsia" w:hAnsiTheme="minorEastAsia" w:cs="Times New Roman" w:hint="eastAsia"/>
                <w:sz w:val="21"/>
                <w:szCs w:val="21"/>
              </w:rPr>
              <w:t>级</w:t>
            </w:r>
          </w:p>
        </w:tc>
        <w:tc>
          <w:tcPr>
            <w:tcW w:w="106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2</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w:t>
            </w:r>
          </w:p>
        </w:tc>
        <w:tc>
          <w:tcPr>
            <w:tcW w:w="992"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2</w:t>
            </w:r>
          </w:p>
        </w:tc>
        <w:tc>
          <w:tcPr>
            <w:tcW w:w="1134"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w:t>
            </w:r>
          </w:p>
        </w:tc>
        <w:tc>
          <w:tcPr>
            <w:tcW w:w="1070" w:type="dxa"/>
            <w:vAlign w:val="center"/>
          </w:tcPr>
          <w:p w:rsidR="00A471E8" w:rsidRPr="008175B7" w:rsidRDefault="00A471E8" w:rsidP="00981AAF">
            <w:pPr>
              <w:spacing w:line="400" w:lineRule="exact"/>
              <w:jc w:val="center"/>
              <w:rPr>
                <w:rFonts w:asciiTheme="minorEastAsia" w:hAnsiTheme="minorEastAsia" w:cs="Times New Roman"/>
                <w:sz w:val="21"/>
                <w:szCs w:val="21"/>
              </w:rPr>
            </w:pPr>
            <w:r w:rsidRPr="008175B7">
              <w:rPr>
                <w:rFonts w:asciiTheme="minorEastAsia" w:hAnsiTheme="minorEastAsia" w:cs="Times New Roman" w:hint="eastAsia"/>
                <w:sz w:val="21"/>
                <w:szCs w:val="21"/>
              </w:rPr>
              <w:t>1</w:t>
            </w:r>
          </w:p>
        </w:tc>
      </w:tr>
    </w:tbl>
    <w:p w:rsidR="00A73063" w:rsidRDefault="00A73063" w:rsidP="00402E81">
      <w:pPr>
        <w:pStyle w:val="1"/>
        <w:spacing w:line="360" w:lineRule="auto"/>
        <w:ind w:left="480" w:firstLineChars="0" w:firstLine="0"/>
        <w:rPr>
          <w:rFonts w:asciiTheme="minorEastAsia" w:hAnsiTheme="minorEastAsia" w:cs="Times New Roman"/>
          <w:sz w:val="24"/>
          <w:szCs w:val="24"/>
        </w:rPr>
      </w:pPr>
    </w:p>
    <w:p w:rsidR="00075BD5" w:rsidRDefault="00A924AE" w:rsidP="00A924AE">
      <w:pPr>
        <w:spacing w:line="480" w:lineRule="auto"/>
        <w:rPr>
          <w:rFonts w:ascii="Times New Roman" w:hAnsi="Times New Roman" w:cs="Times New Roman"/>
          <w:sz w:val="24"/>
          <w:szCs w:val="24"/>
        </w:rPr>
      </w:pPr>
      <w:r w:rsidRPr="00A924AE">
        <w:rPr>
          <w:rFonts w:asciiTheme="minorEastAsia" w:hAnsiTheme="minorEastAsia" w:cs="Times New Roman" w:hint="eastAsia"/>
          <w:sz w:val="24"/>
          <w:szCs w:val="24"/>
          <w:highlight w:val="lightGray"/>
        </w:rPr>
        <w:t>⑵</w:t>
      </w:r>
      <w:r>
        <w:rPr>
          <w:rFonts w:asciiTheme="minorEastAsia" w:hAnsiTheme="minorEastAsia" w:cs="Times New Roman" w:hint="eastAsia"/>
          <w:sz w:val="24"/>
          <w:szCs w:val="24"/>
        </w:rPr>
        <w:t xml:space="preserve"> </w:t>
      </w:r>
      <w:r w:rsidR="00075BD5" w:rsidRPr="00A924AE">
        <w:rPr>
          <w:rFonts w:ascii="Times New Roman" w:hAnsi="Times New Roman" w:cs="Times New Roman" w:hint="eastAsia"/>
          <w:sz w:val="24"/>
          <w:szCs w:val="24"/>
        </w:rPr>
        <w:t>硅橡胶</w:t>
      </w:r>
      <w:r w:rsidR="00D45E02">
        <w:rPr>
          <w:rFonts w:ascii="Times New Roman" w:hAnsi="Times New Roman" w:cs="Times New Roman" w:hint="eastAsia"/>
          <w:sz w:val="24"/>
          <w:szCs w:val="24"/>
        </w:rPr>
        <w:t>类</w:t>
      </w:r>
    </w:p>
    <w:p w:rsidR="000A66E5" w:rsidRDefault="000A66E5" w:rsidP="00A924AE">
      <w:pPr>
        <w:spacing w:line="480" w:lineRule="auto"/>
        <w:rPr>
          <w:rFonts w:ascii="Times New Roman" w:hAnsi="Times New Roman" w:cs="Times New Roman"/>
          <w:sz w:val="24"/>
          <w:szCs w:val="24"/>
        </w:rPr>
      </w:pPr>
    </w:p>
    <w:tbl>
      <w:tblPr>
        <w:tblStyle w:val="a6"/>
        <w:tblW w:w="9013" w:type="dxa"/>
        <w:jc w:val="center"/>
        <w:tblLayout w:type="fixed"/>
        <w:tblLook w:val="04A0"/>
      </w:tblPr>
      <w:tblGrid>
        <w:gridCol w:w="685"/>
        <w:gridCol w:w="1233"/>
        <w:gridCol w:w="2135"/>
        <w:gridCol w:w="992"/>
        <w:gridCol w:w="992"/>
        <w:gridCol w:w="992"/>
        <w:gridCol w:w="992"/>
        <w:gridCol w:w="992"/>
      </w:tblGrid>
      <w:tr w:rsidR="008175B7" w:rsidRPr="003E11BA" w:rsidTr="00A471E8">
        <w:trPr>
          <w:trHeight w:val="319"/>
          <w:jc w:val="center"/>
        </w:trPr>
        <w:tc>
          <w:tcPr>
            <w:tcW w:w="685" w:type="dxa"/>
            <w:vMerge w:val="restart"/>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lastRenderedPageBreak/>
              <w:t>序号</w:t>
            </w:r>
          </w:p>
        </w:tc>
        <w:tc>
          <w:tcPr>
            <w:tcW w:w="3368" w:type="dxa"/>
            <w:gridSpan w:val="2"/>
            <w:vMerge w:val="restart"/>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指 标</w:t>
            </w:r>
          </w:p>
        </w:tc>
        <w:tc>
          <w:tcPr>
            <w:tcW w:w="4960" w:type="dxa"/>
            <w:gridSpan w:val="5"/>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试 验 结 果</w:t>
            </w:r>
          </w:p>
        </w:tc>
      </w:tr>
      <w:tr w:rsidR="008175B7" w:rsidRPr="003E11BA" w:rsidTr="00A471E8">
        <w:trPr>
          <w:trHeight w:val="301"/>
          <w:jc w:val="center"/>
        </w:trPr>
        <w:tc>
          <w:tcPr>
            <w:tcW w:w="685" w:type="dxa"/>
            <w:vMerge/>
            <w:vAlign w:val="center"/>
          </w:tcPr>
          <w:p w:rsidR="008175B7" w:rsidRPr="003E11BA" w:rsidRDefault="008175B7" w:rsidP="00981AAF">
            <w:pPr>
              <w:spacing w:line="400" w:lineRule="exact"/>
              <w:jc w:val="center"/>
              <w:rPr>
                <w:rFonts w:asciiTheme="minorEastAsia" w:hAnsiTheme="minorEastAsia" w:cs="Times New Roman"/>
                <w:sz w:val="21"/>
                <w:szCs w:val="21"/>
              </w:rPr>
            </w:pPr>
          </w:p>
        </w:tc>
        <w:tc>
          <w:tcPr>
            <w:tcW w:w="3368" w:type="dxa"/>
            <w:gridSpan w:val="2"/>
            <w:vMerge/>
            <w:vAlign w:val="center"/>
          </w:tcPr>
          <w:p w:rsidR="008175B7" w:rsidRPr="003E11BA" w:rsidRDefault="008175B7" w:rsidP="00981AAF">
            <w:pPr>
              <w:spacing w:line="400" w:lineRule="exact"/>
              <w:jc w:val="center"/>
              <w:rPr>
                <w:rFonts w:asciiTheme="minorEastAsia" w:hAnsiTheme="minorEastAsia" w:cs="Times New Roman"/>
                <w:sz w:val="21"/>
                <w:szCs w:val="21"/>
              </w:rPr>
            </w:pP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2#</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4#</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p>
        </w:tc>
        <w:tc>
          <w:tcPr>
            <w:tcW w:w="3368" w:type="dxa"/>
            <w:gridSpan w:val="2"/>
          </w:tcPr>
          <w:p w:rsidR="008175B7" w:rsidRPr="003E11BA" w:rsidRDefault="008175B7" w:rsidP="008175B7">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硬度（</w:t>
            </w:r>
            <w:proofErr w:type="gramStart"/>
            <w:r w:rsidRPr="003E11BA">
              <w:rPr>
                <w:rFonts w:asciiTheme="minorEastAsia" w:hAnsiTheme="minorEastAsia" w:hint="eastAsia"/>
                <w:sz w:val="21"/>
                <w:szCs w:val="21"/>
              </w:rPr>
              <w:t>邵</w:t>
            </w:r>
            <w:proofErr w:type="gramEnd"/>
            <w:r w:rsidRPr="003E11BA">
              <w:rPr>
                <w:rFonts w:asciiTheme="minorEastAsia" w:hAnsiTheme="minorEastAsia" w:hint="eastAsia"/>
                <w:sz w:val="21"/>
                <w:szCs w:val="21"/>
              </w:rPr>
              <w:t>A</w:t>
            </w:r>
            <w:r w:rsidRPr="003E11BA">
              <w:rPr>
                <w:rFonts w:asciiTheme="minorEastAsia" w:hAnsiTheme="minorEastAsia"/>
                <w:sz w:val="21"/>
                <w:szCs w:val="21"/>
              </w:rPr>
              <w:t>）</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30</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34</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54</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74</w:t>
            </w:r>
          </w:p>
        </w:tc>
        <w:tc>
          <w:tcPr>
            <w:tcW w:w="992"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80</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2</w:t>
            </w:r>
          </w:p>
        </w:tc>
        <w:tc>
          <w:tcPr>
            <w:tcW w:w="3368" w:type="dxa"/>
            <w:gridSpan w:val="2"/>
            <w:vAlign w:val="center"/>
          </w:tcPr>
          <w:p w:rsidR="008175B7" w:rsidRPr="003E11BA" w:rsidRDefault="008175B7" w:rsidP="008175B7">
            <w:pPr>
              <w:spacing w:line="400" w:lineRule="exact"/>
              <w:jc w:val="left"/>
              <w:rPr>
                <w:rFonts w:asciiTheme="minorEastAsia" w:hAnsiTheme="minorEastAsia" w:cs="Times New Roman"/>
                <w:sz w:val="21"/>
                <w:szCs w:val="21"/>
              </w:rPr>
            </w:pPr>
            <w:r w:rsidRPr="003E11BA">
              <w:rPr>
                <w:rFonts w:asciiTheme="minorEastAsia" w:hAnsiTheme="minorEastAsia" w:hint="eastAsia"/>
                <w:sz w:val="21"/>
                <w:szCs w:val="21"/>
              </w:rPr>
              <w:t>抗拉强度</w:t>
            </w:r>
            <w:r w:rsidR="000D78A3">
              <w:rPr>
                <w:rFonts w:asciiTheme="minorEastAsia" w:hAnsiTheme="minorEastAsia" w:hint="eastAsia"/>
                <w:sz w:val="21"/>
                <w:szCs w:val="21"/>
              </w:rPr>
              <w:t>,</w:t>
            </w:r>
            <w:proofErr w:type="spellStart"/>
            <w:r w:rsidR="000D78A3">
              <w:rPr>
                <w:rFonts w:asciiTheme="minorEastAsia" w:hAnsiTheme="minorEastAsia" w:hint="eastAsia"/>
                <w:sz w:val="21"/>
                <w:szCs w:val="21"/>
              </w:rPr>
              <w:t>MPa</w:t>
            </w:r>
            <w:proofErr w:type="spellEnd"/>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6.5</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w:t>
            </w:r>
          </w:p>
        </w:tc>
        <w:tc>
          <w:tcPr>
            <w:tcW w:w="3368" w:type="dxa"/>
            <w:gridSpan w:val="2"/>
            <w:vAlign w:val="center"/>
          </w:tcPr>
          <w:p w:rsidR="008175B7" w:rsidRPr="003E11BA" w:rsidRDefault="008175B7" w:rsidP="008175B7">
            <w:pPr>
              <w:spacing w:line="400" w:lineRule="exact"/>
              <w:jc w:val="left"/>
              <w:rPr>
                <w:rFonts w:asciiTheme="minorEastAsia" w:hAnsiTheme="minorEastAsia" w:cs="Times New Roman"/>
                <w:sz w:val="21"/>
                <w:szCs w:val="21"/>
              </w:rPr>
            </w:pPr>
            <w:r w:rsidRPr="003E11BA">
              <w:rPr>
                <w:rFonts w:asciiTheme="minorEastAsia" w:hAnsiTheme="minorEastAsia" w:hint="eastAsia"/>
                <w:sz w:val="21"/>
                <w:szCs w:val="21"/>
              </w:rPr>
              <w:t>拉断伸长率</w:t>
            </w:r>
            <w:r w:rsidR="000D78A3">
              <w:rPr>
                <w:rFonts w:asciiTheme="minorEastAsia" w:hAnsiTheme="minorEastAsia" w:hint="eastAsia"/>
                <w:sz w:val="21"/>
                <w:szCs w:val="21"/>
              </w:rPr>
              <w:t>,%</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675</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570</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368</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299</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325</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4</w:t>
            </w:r>
          </w:p>
        </w:tc>
        <w:tc>
          <w:tcPr>
            <w:tcW w:w="1233" w:type="dxa"/>
            <w:vMerge w:val="restart"/>
            <w:vAlign w:val="center"/>
          </w:tcPr>
          <w:p w:rsidR="008175B7" w:rsidRDefault="008175B7" w:rsidP="008175B7">
            <w:pPr>
              <w:jc w:val="left"/>
              <w:rPr>
                <w:rFonts w:asciiTheme="minorEastAsia" w:hAnsiTheme="minorEastAsia" w:hint="eastAsia"/>
                <w:sz w:val="21"/>
                <w:szCs w:val="21"/>
              </w:rPr>
            </w:pPr>
            <w:r w:rsidRPr="003E11BA">
              <w:rPr>
                <w:rFonts w:asciiTheme="minorEastAsia" w:hAnsiTheme="minorEastAsia"/>
                <w:sz w:val="21"/>
                <w:szCs w:val="21"/>
              </w:rPr>
              <w:t>热老化</w:t>
            </w:r>
          </w:p>
          <w:p w:rsidR="00A471E8" w:rsidRPr="003E11BA" w:rsidRDefault="00A471E8" w:rsidP="00A471E8">
            <w:pPr>
              <w:jc w:val="center"/>
              <w:rPr>
                <w:rFonts w:asciiTheme="minorEastAsia" w:hAnsiTheme="minorEastAsia"/>
                <w:sz w:val="21"/>
                <w:szCs w:val="21"/>
              </w:rPr>
            </w:pPr>
            <w:r>
              <w:rPr>
                <w:rFonts w:asciiTheme="minorEastAsia" w:hAnsiTheme="minorEastAsia" w:cs="SimSun" w:hint="eastAsia"/>
                <w:color w:val="000000"/>
                <w:sz w:val="21"/>
                <w:szCs w:val="21"/>
              </w:rPr>
              <w:t>150</w:t>
            </w:r>
            <w:r w:rsidRPr="00A725D6">
              <w:rPr>
                <w:rFonts w:asciiTheme="minorEastAsia" w:hAnsiTheme="minorEastAsia" w:cs="SimSun" w:hint="eastAsia"/>
                <w:color w:val="000000"/>
                <w:sz w:val="21"/>
                <w:szCs w:val="21"/>
              </w:rPr>
              <w:t>℃</w:t>
            </w:r>
            <w:r w:rsidRPr="00A725D6">
              <w:rPr>
                <w:rFonts w:asciiTheme="minorEastAsia" w:hAnsiTheme="minorEastAsia" w:cs="Times New Roman" w:hint="eastAsia"/>
                <w:color w:val="000000"/>
                <w:sz w:val="21"/>
                <w:szCs w:val="21"/>
              </w:rPr>
              <w:t>，96h</w:t>
            </w:r>
          </w:p>
        </w:tc>
        <w:tc>
          <w:tcPr>
            <w:tcW w:w="2135" w:type="dxa"/>
            <w:vAlign w:val="center"/>
          </w:tcPr>
          <w:p w:rsidR="008175B7" w:rsidRPr="003E11BA" w:rsidRDefault="008175B7" w:rsidP="009B6F0F">
            <w:pPr>
              <w:jc w:val="left"/>
              <w:rPr>
                <w:rFonts w:asciiTheme="minorEastAsia" w:hAnsiTheme="minorEastAsia"/>
                <w:sz w:val="21"/>
                <w:szCs w:val="21"/>
              </w:rPr>
            </w:pPr>
            <w:r w:rsidRPr="003E11BA">
              <w:rPr>
                <w:rFonts w:asciiTheme="minorEastAsia" w:hAnsiTheme="minorEastAsia" w:hint="eastAsia"/>
                <w:sz w:val="21"/>
                <w:szCs w:val="21"/>
              </w:rPr>
              <w:t>硬度（</w:t>
            </w:r>
            <w:proofErr w:type="gramStart"/>
            <w:r w:rsidRPr="003E11BA">
              <w:rPr>
                <w:rFonts w:asciiTheme="minorEastAsia" w:hAnsiTheme="minorEastAsia" w:hint="eastAsia"/>
                <w:sz w:val="21"/>
                <w:szCs w:val="21"/>
              </w:rPr>
              <w:t>邵</w:t>
            </w:r>
            <w:proofErr w:type="gramEnd"/>
            <w:r w:rsidRPr="003E11BA">
              <w:rPr>
                <w:rFonts w:asciiTheme="minorEastAsia" w:hAnsiTheme="minorEastAsia" w:hint="eastAsia"/>
                <w:sz w:val="21"/>
                <w:szCs w:val="21"/>
              </w:rPr>
              <w:t>A）,变化</w:t>
            </w:r>
          </w:p>
        </w:tc>
        <w:tc>
          <w:tcPr>
            <w:tcW w:w="992" w:type="dxa"/>
            <w:vAlign w:val="center"/>
          </w:tcPr>
          <w:p w:rsidR="008175B7" w:rsidRPr="000D78A3" w:rsidRDefault="00DD6149" w:rsidP="00981AAF">
            <w:pPr>
              <w:spacing w:line="400" w:lineRule="exact"/>
              <w:jc w:val="center"/>
              <w:rPr>
                <w:rFonts w:asciiTheme="minorEastAsia" w:hAnsiTheme="minorEastAsia" w:cs="Times New Roman"/>
                <w:color w:val="FF0000"/>
                <w:sz w:val="21"/>
                <w:szCs w:val="21"/>
              </w:rPr>
            </w:pPr>
            <w:r w:rsidRPr="000D78A3">
              <w:rPr>
                <w:rFonts w:asciiTheme="minorEastAsia" w:hAnsiTheme="minorEastAsia" w:cs="Times New Roman"/>
                <w:color w:val="FF0000"/>
                <w:sz w:val="21"/>
                <w:szCs w:val="21"/>
              </w:rPr>
              <w:t>+</w:t>
            </w:r>
            <w:r w:rsidRPr="000D78A3">
              <w:rPr>
                <w:rFonts w:asciiTheme="minorEastAsia" w:hAnsiTheme="minorEastAsia" w:cs="Times New Roman" w:hint="eastAsia"/>
                <w:color w:val="FF0000"/>
                <w:sz w:val="21"/>
                <w:szCs w:val="21"/>
              </w:rPr>
              <w:t>4</w:t>
            </w:r>
          </w:p>
        </w:tc>
        <w:tc>
          <w:tcPr>
            <w:tcW w:w="992" w:type="dxa"/>
            <w:vAlign w:val="center"/>
          </w:tcPr>
          <w:p w:rsidR="008175B7" w:rsidRPr="000D78A3" w:rsidRDefault="00DD6149" w:rsidP="00981AAF">
            <w:pPr>
              <w:spacing w:line="400" w:lineRule="exact"/>
              <w:jc w:val="center"/>
              <w:rPr>
                <w:rFonts w:asciiTheme="minorEastAsia" w:hAnsiTheme="minorEastAsia" w:cs="Times New Roman"/>
                <w:color w:val="FF0000"/>
                <w:sz w:val="21"/>
                <w:szCs w:val="21"/>
              </w:rPr>
            </w:pPr>
            <w:r w:rsidRPr="000D78A3">
              <w:rPr>
                <w:rFonts w:asciiTheme="minorEastAsia" w:hAnsiTheme="minorEastAsia" w:cs="Times New Roman"/>
                <w:color w:val="FF0000"/>
                <w:sz w:val="21"/>
                <w:szCs w:val="21"/>
              </w:rPr>
              <w:t>+</w:t>
            </w:r>
            <w:r w:rsidRPr="000D78A3">
              <w:rPr>
                <w:rFonts w:asciiTheme="minorEastAsia" w:hAnsiTheme="minorEastAsia" w:cs="Times New Roman" w:hint="eastAsia"/>
                <w:color w:val="FF0000"/>
                <w:sz w:val="21"/>
                <w:szCs w:val="21"/>
              </w:rPr>
              <w:t>4</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0</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0</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sz w:val="21"/>
                <w:szCs w:val="21"/>
              </w:rPr>
              <w:t>+</w:t>
            </w:r>
            <w:r w:rsidRPr="003E11BA">
              <w:rPr>
                <w:rFonts w:asciiTheme="minorEastAsia" w:hAnsiTheme="minorEastAsia" w:cs="Times New Roman" w:hint="eastAsia"/>
                <w:sz w:val="21"/>
                <w:szCs w:val="21"/>
              </w:rPr>
              <w:t>2</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w:t>
            </w:r>
          </w:p>
        </w:tc>
        <w:tc>
          <w:tcPr>
            <w:tcW w:w="1233" w:type="dxa"/>
            <w:vMerge/>
            <w:vAlign w:val="center"/>
          </w:tcPr>
          <w:p w:rsidR="008175B7" w:rsidRPr="003E11BA" w:rsidRDefault="008175B7" w:rsidP="008175B7">
            <w:pPr>
              <w:jc w:val="left"/>
              <w:rPr>
                <w:rFonts w:asciiTheme="minorEastAsia" w:hAnsiTheme="minorEastAsia"/>
                <w:sz w:val="21"/>
                <w:szCs w:val="21"/>
              </w:rPr>
            </w:pPr>
          </w:p>
        </w:tc>
        <w:tc>
          <w:tcPr>
            <w:tcW w:w="2135" w:type="dxa"/>
            <w:vAlign w:val="center"/>
          </w:tcPr>
          <w:p w:rsidR="008175B7" w:rsidRPr="003E11BA" w:rsidRDefault="008175B7" w:rsidP="009B6F0F">
            <w:pPr>
              <w:jc w:val="left"/>
              <w:rPr>
                <w:rFonts w:asciiTheme="minorEastAsia" w:hAnsiTheme="minorEastAsia"/>
                <w:sz w:val="21"/>
                <w:szCs w:val="21"/>
              </w:rPr>
            </w:pPr>
            <w:r w:rsidRPr="003E11BA">
              <w:rPr>
                <w:rFonts w:asciiTheme="minorEastAsia" w:hAnsiTheme="minorEastAsia" w:hint="eastAsia"/>
                <w:sz w:val="21"/>
                <w:szCs w:val="21"/>
              </w:rPr>
              <w:t>抗拉强度</w:t>
            </w:r>
            <w:r w:rsidR="000D78A3">
              <w:rPr>
                <w:rFonts w:asciiTheme="minorEastAsia" w:hAnsiTheme="minorEastAsia" w:hint="eastAsia"/>
                <w:sz w:val="21"/>
                <w:szCs w:val="21"/>
              </w:rPr>
              <w:t>,</w:t>
            </w:r>
            <w:proofErr w:type="spellStart"/>
            <w:r w:rsidR="000D78A3">
              <w:rPr>
                <w:rFonts w:asciiTheme="minorEastAsia" w:hAnsiTheme="minorEastAsia" w:hint="eastAsia"/>
                <w:sz w:val="21"/>
                <w:szCs w:val="21"/>
              </w:rPr>
              <w:t>MPa</w:t>
            </w:r>
            <w:proofErr w:type="spellEnd"/>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7.4</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r>
      <w:tr w:rsidR="008175B7" w:rsidRPr="003E11BA" w:rsidTr="00A471E8">
        <w:trPr>
          <w:jc w:val="center"/>
        </w:trPr>
        <w:tc>
          <w:tcPr>
            <w:tcW w:w="685" w:type="dxa"/>
            <w:vAlign w:val="center"/>
          </w:tcPr>
          <w:p w:rsidR="008175B7" w:rsidRPr="003E11BA" w:rsidRDefault="008175B7"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w:t>
            </w:r>
          </w:p>
        </w:tc>
        <w:tc>
          <w:tcPr>
            <w:tcW w:w="1233" w:type="dxa"/>
            <w:vMerge/>
            <w:vAlign w:val="center"/>
          </w:tcPr>
          <w:p w:rsidR="008175B7" w:rsidRPr="003E11BA" w:rsidRDefault="008175B7" w:rsidP="008175B7">
            <w:pPr>
              <w:jc w:val="left"/>
              <w:rPr>
                <w:rFonts w:asciiTheme="minorEastAsia" w:hAnsiTheme="minorEastAsia"/>
                <w:sz w:val="21"/>
                <w:szCs w:val="21"/>
              </w:rPr>
            </w:pPr>
          </w:p>
        </w:tc>
        <w:tc>
          <w:tcPr>
            <w:tcW w:w="2135" w:type="dxa"/>
            <w:vAlign w:val="center"/>
          </w:tcPr>
          <w:p w:rsidR="008175B7" w:rsidRPr="003E11BA" w:rsidRDefault="008175B7" w:rsidP="009B6F0F">
            <w:pPr>
              <w:jc w:val="left"/>
              <w:rPr>
                <w:rFonts w:asciiTheme="minorEastAsia" w:hAnsiTheme="minorEastAsia"/>
                <w:sz w:val="21"/>
                <w:szCs w:val="21"/>
              </w:rPr>
            </w:pPr>
            <w:r w:rsidRPr="003E11BA">
              <w:rPr>
                <w:rFonts w:asciiTheme="minorEastAsia" w:hAnsiTheme="minorEastAsia" w:hint="eastAsia"/>
                <w:sz w:val="21"/>
                <w:szCs w:val="21"/>
              </w:rPr>
              <w:t>拉断伸长率</w:t>
            </w:r>
            <w:r w:rsidR="000D78A3">
              <w:rPr>
                <w:rFonts w:asciiTheme="minorEastAsia" w:hAnsiTheme="minorEastAsia" w:hint="eastAsia"/>
                <w:sz w:val="21"/>
                <w:szCs w:val="21"/>
              </w:rPr>
              <w:t>,%</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618</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572</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444</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329</w:t>
            </w:r>
          </w:p>
        </w:tc>
        <w:tc>
          <w:tcPr>
            <w:tcW w:w="992" w:type="dxa"/>
            <w:vAlign w:val="center"/>
          </w:tcPr>
          <w:p w:rsidR="008175B7" w:rsidRPr="003E11BA" w:rsidRDefault="00DD6149"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246</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c>
          <w:tcPr>
            <w:tcW w:w="3368" w:type="dxa"/>
            <w:gridSpan w:val="2"/>
          </w:tcPr>
          <w:p w:rsidR="00F33221" w:rsidRPr="003E11BA" w:rsidRDefault="00F33221" w:rsidP="008175B7">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耐臭氧实验</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c>
          <w:tcPr>
            <w:tcW w:w="3368" w:type="dxa"/>
            <w:gridSpan w:val="2"/>
          </w:tcPr>
          <w:p w:rsidR="00F33221" w:rsidRPr="003E11BA" w:rsidRDefault="00F33221" w:rsidP="008175B7">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低温性</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c>
          <w:tcPr>
            <w:tcW w:w="992" w:type="dxa"/>
            <w:vAlign w:val="center"/>
          </w:tcPr>
          <w:p w:rsidR="00F33221" w:rsidRPr="003E11BA" w:rsidRDefault="00F33221" w:rsidP="00107773">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无裂纹</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c>
          <w:tcPr>
            <w:tcW w:w="1233" w:type="dxa"/>
            <w:vMerge w:val="restart"/>
          </w:tcPr>
          <w:p w:rsidR="00F33221" w:rsidRPr="003E11BA" w:rsidRDefault="00F33221" w:rsidP="008175B7">
            <w:pPr>
              <w:spacing w:line="400" w:lineRule="exact"/>
              <w:jc w:val="left"/>
              <w:rPr>
                <w:rFonts w:asciiTheme="minorEastAsia" w:hAnsiTheme="minorEastAsia"/>
                <w:sz w:val="21"/>
                <w:szCs w:val="21"/>
              </w:rPr>
            </w:pPr>
            <w:r w:rsidRPr="003E11BA">
              <w:rPr>
                <w:rFonts w:asciiTheme="minorEastAsia" w:hAnsiTheme="minorEastAsia"/>
                <w:sz w:val="21"/>
                <w:szCs w:val="21"/>
              </w:rPr>
              <w:t>永久压缩变形</w:t>
            </w:r>
          </w:p>
        </w:tc>
        <w:tc>
          <w:tcPr>
            <w:tcW w:w="2135" w:type="dxa"/>
          </w:tcPr>
          <w:p w:rsidR="00F33221" w:rsidRPr="003E11BA" w:rsidRDefault="00F33221" w:rsidP="003E11BA">
            <w:pPr>
              <w:spacing w:line="400" w:lineRule="exact"/>
              <w:jc w:val="left"/>
              <w:rPr>
                <w:rFonts w:asciiTheme="minorEastAsia" w:hAnsiTheme="minorEastAsia" w:cs="Times New Roman"/>
                <w:sz w:val="21"/>
                <w:szCs w:val="21"/>
              </w:rPr>
            </w:pPr>
            <w:r w:rsidRPr="003E11BA">
              <w:rPr>
                <w:rFonts w:asciiTheme="minorEastAsia" w:hAnsiTheme="minorEastAsia" w:cs="Times New Roman" w:hint="eastAsia"/>
                <w:sz w:val="21"/>
                <w:szCs w:val="21"/>
              </w:rPr>
              <w:t>常温</w:t>
            </w:r>
            <w:r w:rsidR="003E11BA" w:rsidRPr="003E11BA">
              <w:rPr>
                <w:rFonts w:asciiTheme="minorEastAsia" w:hAnsiTheme="minorEastAsia" w:cs="Times New Roman" w:hint="eastAsia"/>
                <w:sz w:val="21"/>
                <w:szCs w:val="21"/>
              </w:rPr>
              <w:t xml:space="preserve">, </w:t>
            </w:r>
            <w:r w:rsidRPr="003E11BA">
              <w:rPr>
                <w:rFonts w:asciiTheme="minorEastAsia" w:hAnsiTheme="minorEastAsia" w:cs="Times New Roman" w:hint="eastAsia"/>
                <w:sz w:val="21"/>
                <w:szCs w:val="21"/>
              </w:rPr>
              <w:t>72h</w:t>
            </w:r>
            <w:r w:rsidR="00A471E8">
              <w:rPr>
                <w:rFonts w:asciiTheme="minorEastAsia" w:hAnsiTheme="minorEastAsia" w:cs="Times New Roman" w:hint="eastAsia"/>
                <w:sz w:val="21"/>
                <w:szCs w:val="21"/>
              </w:rPr>
              <w:t>，%</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7</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10</w:t>
            </w:r>
          </w:p>
        </w:tc>
        <w:tc>
          <w:tcPr>
            <w:tcW w:w="1233" w:type="dxa"/>
            <w:vMerge/>
          </w:tcPr>
          <w:p w:rsidR="00F33221" w:rsidRPr="003E11BA" w:rsidRDefault="00F33221" w:rsidP="008175B7">
            <w:pPr>
              <w:spacing w:line="400" w:lineRule="exact"/>
              <w:jc w:val="left"/>
              <w:rPr>
                <w:rFonts w:asciiTheme="minorEastAsia" w:hAnsiTheme="minorEastAsia"/>
                <w:sz w:val="21"/>
                <w:szCs w:val="21"/>
              </w:rPr>
            </w:pPr>
          </w:p>
        </w:tc>
        <w:tc>
          <w:tcPr>
            <w:tcW w:w="2135" w:type="dxa"/>
          </w:tcPr>
          <w:p w:rsidR="00F33221" w:rsidRPr="003E11BA" w:rsidRDefault="00F33221" w:rsidP="00A471E8">
            <w:pPr>
              <w:spacing w:line="400" w:lineRule="exact"/>
              <w:jc w:val="left"/>
              <w:rPr>
                <w:rFonts w:asciiTheme="minorEastAsia" w:hAnsiTheme="minorEastAsia" w:cs="Times New Roman"/>
                <w:sz w:val="21"/>
                <w:szCs w:val="21"/>
              </w:rPr>
            </w:pPr>
            <w:r w:rsidRPr="003E11BA">
              <w:rPr>
                <w:rFonts w:asciiTheme="minorEastAsia" w:hAnsiTheme="minorEastAsia" w:cs="Times New Roman" w:hint="eastAsia"/>
                <w:sz w:val="21"/>
                <w:szCs w:val="21"/>
              </w:rPr>
              <w:t>高温</w:t>
            </w:r>
            <w:r w:rsidR="00A471E8">
              <w:rPr>
                <w:rFonts w:asciiTheme="minorEastAsia" w:hAnsiTheme="minorEastAsia" w:cs="Times New Roman" w:hint="eastAsia"/>
                <w:sz w:val="21"/>
                <w:szCs w:val="21"/>
              </w:rPr>
              <w:t>15</w:t>
            </w:r>
            <w:r w:rsidRPr="003E11BA">
              <w:rPr>
                <w:rFonts w:asciiTheme="minorEastAsia" w:hAnsiTheme="minorEastAsia" w:cs="Times New Roman" w:hint="eastAsia"/>
                <w:sz w:val="21"/>
                <w:szCs w:val="21"/>
              </w:rPr>
              <w:t>0℃</w:t>
            </w:r>
            <w:r w:rsidR="003E11BA">
              <w:rPr>
                <w:rFonts w:asciiTheme="minorEastAsia" w:hAnsiTheme="minorEastAsia" w:cs="Times New Roman" w:hint="eastAsia"/>
                <w:sz w:val="21"/>
                <w:szCs w:val="21"/>
              </w:rPr>
              <w:t>,2</w:t>
            </w:r>
            <w:r w:rsidRPr="003E11BA">
              <w:rPr>
                <w:rFonts w:asciiTheme="minorEastAsia" w:hAnsiTheme="minorEastAsia" w:cs="Times New Roman" w:hint="eastAsia"/>
                <w:sz w:val="21"/>
                <w:szCs w:val="21"/>
              </w:rPr>
              <w:t>4h</w:t>
            </w:r>
            <w:r w:rsidR="00A471E8">
              <w:rPr>
                <w:rFonts w:asciiTheme="minorEastAsia" w:hAnsiTheme="minorEastAsia" w:cs="Times New Roman" w:hint="eastAsia"/>
                <w:sz w:val="21"/>
                <w:szCs w:val="21"/>
              </w:rPr>
              <w:t>，%</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6</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8</w:t>
            </w:r>
          </w:p>
        </w:tc>
        <w:tc>
          <w:tcPr>
            <w:tcW w:w="992"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9</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11</w:t>
            </w:r>
          </w:p>
        </w:tc>
        <w:tc>
          <w:tcPr>
            <w:tcW w:w="3368" w:type="dxa"/>
            <w:gridSpan w:val="2"/>
          </w:tcPr>
          <w:p w:rsidR="00F33221" w:rsidRPr="003E11BA" w:rsidRDefault="00F33221" w:rsidP="008175B7">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耐候性</w:t>
            </w:r>
            <w:r w:rsidR="00A471E8">
              <w:rPr>
                <w:rFonts w:asciiTheme="minorEastAsia" w:hAnsiTheme="minorEastAsia"/>
                <w:sz w:val="21"/>
                <w:szCs w:val="21"/>
              </w:rPr>
              <w:t>，</w:t>
            </w:r>
            <w:r w:rsidR="00A471E8" w:rsidRPr="003E11BA">
              <w:rPr>
                <w:rFonts w:asciiTheme="minorEastAsia" w:hAnsiTheme="minorEastAsia" w:cs="Times New Roman" w:hint="eastAsia"/>
                <w:color w:val="FFC000"/>
                <w:sz w:val="21"/>
                <w:szCs w:val="21"/>
              </w:rPr>
              <w:t>级</w:t>
            </w:r>
          </w:p>
        </w:tc>
        <w:tc>
          <w:tcPr>
            <w:tcW w:w="992" w:type="dxa"/>
            <w:vAlign w:val="center"/>
          </w:tcPr>
          <w:p w:rsidR="00F33221" w:rsidRPr="003E11BA" w:rsidRDefault="00F33221" w:rsidP="00A471E8">
            <w:pPr>
              <w:spacing w:line="400" w:lineRule="exact"/>
              <w:jc w:val="center"/>
              <w:rPr>
                <w:rFonts w:asciiTheme="minorEastAsia" w:hAnsiTheme="minorEastAsia" w:cs="Times New Roman"/>
                <w:color w:val="FFC000"/>
                <w:sz w:val="21"/>
                <w:szCs w:val="21"/>
              </w:rPr>
            </w:pPr>
            <w:r w:rsidRPr="003E11BA">
              <w:rPr>
                <w:rFonts w:asciiTheme="minorEastAsia" w:hAnsiTheme="minorEastAsia" w:cs="Times New Roman" w:hint="eastAsia"/>
                <w:color w:val="FFC000"/>
                <w:sz w:val="21"/>
                <w:szCs w:val="21"/>
              </w:rPr>
              <w:t>4</w:t>
            </w:r>
            <w:r w:rsidR="00A471E8" w:rsidRPr="003E11BA">
              <w:rPr>
                <w:rFonts w:asciiTheme="minorEastAsia" w:hAnsiTheme="minorEastAsia" w:cs="Times New Roman"/>
                <w:color w:val="FFC000"/>
                <w:sz w:val="21"/>
                <w:szCs w:val="21"/>
              </w:rPr>
              <w:t xml:space="preserve"> </w:t>
            </w:r>
          </w:p>
        </w:tc>
        <w:tc>
          <w:tcPr>
            <w:tcW w:w="992" w:type="dxa"/>
            <w:vAlign w:val="center"/>
          </w:tcPr>
          <w:p w:rsidR="00F33221" w:rsidRPr="003E11BA" w:rsidRDefault="00F33221" w:rsidP="00A471E8">
            <w:pPr>
              <w:spacing w:line="400" w:lineRule="exact"/>
              <w:jc w:val="center"/>
              <w:rPr>
                <w:rFonts w:asciiTheme="minorEastAsia" w:hAnsiTheme="minorEastAsia" w:cs="Times New Roman"/>
                <w:color w:val="FFC000"/>
                <w:sz w:val="21"/>
                <w:szCs w:val="21"/>
              </w:rPr>
            </w:pPr>
            <w:r w:rsidRPr="003E11BA">
              <w:rPr>
                <w:rFonts w:asciiTheme="minorEastAsia" w:hAnsiTheme="minorEastAsia" w:cs="Times New Roman" w:hint="eastAsia"/>
                <w:color w:val="FFC000"/>
                <w:sz w:val="21"/>
                <w:szCs w:val="21"/>
              </w:rPr>
              <w:t>4.5</w:t>
            </w:r>
          </w:p>
        </w:tc>
        <w:tc>
          <w:tcPr>
            <w:tcW w:w="992" w:type="dxa"/>
            <w:vAlign w:val="center"/>
          </w:tcPr>
          <w:p w:rsidR="00F33221" w:rsidRPr="003E11BA" w:rsidRDefault="00F33221" w:rsidP="00A471E8">
            <w:pPr>
              <w:spacing w:line="400" w:lineRule="exact"/>
              <w:jc w:val="center"/>
              <w:rPr>
                <w:rFonts w:asciiTheme="minorEastAsia" w:hAnsiTheme="minorEastAsia" w:cs="Times New Roman"/>
                <w:color w:val="FFC000"/>
                <w:sz w:val="21"/>
                <w:szCs w:val="21"/>
              </w:rPr>
            </w:pPr>
            <w:r w:rsidRPr="003E11BA">
              <w:rPr>
                <w:rFonts w:asciiTheme="minorEastAsia" w:hAnsiTheme="minorEastAsia" w:cs="Times New Roman" w:hint="eastAsia"/>
                <w:color w:val="FFC000"/>
                <w:sz w:val="21"/>
                <w:szCs w:val="21"/>
              </w:rPr>
              <w:t>4.5</w:t>
            </w:r>
          </w:p>
        </w:tc>
        <w:tc>
          <w:tcPr>
            <w:tcW w:w="992" w:type="dxa"/>
            <w:vAlign w:val="center"/>
          </w:tcPr>
          <w:p w:rsidR="00F33221" w:rsidRPr="003E11BA" w:rsidRDefault="00F33221" w:rsidP="00A471E8">
            <w:pPr>
              <w:spacing w:line="400" w:lineRule="exact"/>
              <w:jc w:val="center"/>
              <w:rPr>
                <w:rFonts w:asciiTheme="minorEastAsia" w:hAnsiTheme="minorEastAsia" w:cs="Times New Roman"/>
                <w:color w:val="FFC000"/>
                <w:sz w:val="21"/>
                <w:szCs w:val="21"/>
              </w:rPr>
            </w:pPr>
            <w:r w:rsidRPr="003E11BA">
              <w:rPr>
                <w:rFonts w:asciiTheme="minorEastAsia" w:hAnsiTheme="minorEastAsia" w:cs="Times New Roman" w:hint="eastAsia"/>
                <w:color w:val="FFC000"/>
                <w:sz w:val="21"/>
                <w:szCs w:val="21"/>
              </w:rPr>
              <w:t>4</w:t>
            </w:r>
          </w:p>
        </w:tc>
        <w:tc>
          <w:tcPr>
            <w:tcW w:w="992" w:type="dxa"/>
            <w:vAlign w:val="center"/>
          </w:tcPr>
          <w:p w:rsidR="00F33221" w:rsidRPr="003E11BA" w:rsidRDefault="00F33221" w:rsidP="00A471E8">
            <w:pPr>
              <w:spacing w:line="400" w:lineRule="exact"/>
              <w:jc w:val="center"/>
              <w:rPr>
                <w:rFonts w:asciiTheme="minorEastAsia" w:hAnsiTheme="minorEastAsia" w:cs="Times New Roman"/>
                <w:color w:val="FFC000"/>
                <w:sz w:val="21"/>
                <w:szCs w:val="21"/>
              </w:rPr>
            </w:pPr>
            <w:r w:rsidRPr="003E11BA">
              <w:rPr>
                <w:rFonts w:asciiTheme="minorEastAsia" w:hAnsiTheme="minorEastAsia" w:cs="Times New Roman" w:hint="eastAsia"/>
                <w:color w:val="FFC000"/>
                <w:sz w:val="21"/>
                <w:szCs w:val="21"/>
              </w:rPr>
              <w:t>4</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12</w:t>
            </w:r>
          </w:p>
        </w:tc>
        <w:tc>
          <w:tcPr>
            <w:tcW w:w="3368" w:type="dxa"/>
            <w:gridSpan w:val="2"/>
          </w:tcPr>
          <w:p w:rsidR="00F33221" w:rsidRPr="003E11BA" w:rsidRDefault="00F33221" w:rsidP="008175B7">
            <w:pPr>
              <w:spacing w:line="400" w:lineRule="exact"/>
              <w:jc w:val="left"/>
              <w:rPr>
                <w:rFonts w:asciiTheme="minorEastAsia" w:hAnsiTheme="minorEastAsia" w:cs="Times New Roman"/>
                <w:color w:val="FF0000"/>
                <w:sz w:val="21"/>
                <w:szCs w:val="21"/>
              </w:rPr>
            </w:pPr>
            <w:r w:rsidRPr="003E11BA">
              <w:rPr>
                <w:rFonts w:asciiTheme="minorEastAsia" w:hAnsiTheme="minorEastAsia" w:hint="eastAsia"/>
                <w:sz w:val="21"/>
                <w:szCs w:val="21"/>
              </w:rPr>
              <w:t>挥发性</w:t>
            </w:r>
            <w:r w:rsidR="00186402">
              <w:rPr>
                <w:rFonts w:asciiTheme="minorEastAsia" w:hAnsiTheme="minorEastAsia" w:hint="eastAsia"/>
                <w:sz w:val="21"/>
                <w:szCs w:val="21"/>
              </w:rPr>
              <w:t>,</w:t>
            </w:r>
            <w:r w:rsidR="00186402" w:rsidRPr="003E11BA">
              <w:rPr>
                <w:rFonts w:asciiTheme="minorEastAsia" w:hAnsiTheme="minorEastAsia" w:cs="Times New Roman" w:hint="eastAsia"/>
                <w:sz w:val="21"/>
                <w:szCs w:val="21"/>
              </w:rPr>
              <w:t xml:space="preserve"> </w:t>
            </w:r>
            <w:proofErr w:type="spellStart"/>
            <w:r w:rsidR="00186402" w:rsidRPr="003E11BA">
              <w:rPr>
                <w:rFonts w:asciiTheme="minorEastAsia" w:hAnsiTheme="minorEastAsia" w:cs="Times New Roman" w:hint="eastAsia"/>
                <w:sz w:val="21"/>
                <w:szCs w:val="21"/>
              </w:rPr>
              <w:t>ug</w:t>
            </w:r>
            <w:proofErr w:type="spellEnd"/>
            <w:r w:rsidR="00186402" w:rsidRPr="003E11BA">
              <w:rPr>
                <w:rFonts w:asciiTheme="minorEastAsia" w:hAnsiTheme="minorEastAsia" w:cs="Times New Roman" w:hint="eastAsia"/>
                <w:sz w:val="21"/>
                <w:szCs w:val="21"/>
              </w:rPr>
              <w:t>/g</w:t>
            </w:r>
          </w:p>
        </w:tc>
        <w:tc>
          <w:tcPr>
            <w:tcW w:w="992" w:type="dxa"/>
            <w:vAlign w:val="center"/>
          </w:tcPr>
          <w:p w:rsidR="00F33221" w:rsidRPr="003E11BA" w:rsidRDefault="00F33221" w:rsidP="00186402">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 xml:space="preserve">22.6 </w:t>
            </w:r>
          </w:p>
        </w:tc>
        <w:tc>
          <w:tcPr>
            <w:tcW w:w="992" w:type="dxa"/>
            <w:vAlign w:val="center"/>
          </w:tcPr>
          <w:p w:rsidR="00F33221" w:rsidRPr="003E11BA" w:rsidRDefault="00F33221" w:rsidP="00186402">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34.4</w:t>
            </w:r>
          </w:p>
        </w:tc>
        <w:tc>
          <w:tcPr>
            <w:tcW w:w="992" w:type="dxa"/>
            <w:vAlign w:val="center"/>
          </w:tcPr>
          <w:p w:rsidR="00F33221" w:rsidRPr="003E11BA" w:rsidRDefault="00F33221" w:rsidP="00186402">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39.2</w:t>
            </w:r>
          </w:p>
        </w:tc>
        <w:tc>
          <w:tcPr>
            <w:tcW w:w="992" w:type="dxa"/>
            <w:vAlign w:val="center"/>
          </w:tcPr>
          <w:p w:rsidR="00F33221" w:rsidRPr="003E11BA" w:rsidRDefault="00F33221" w:rsidP="00186402">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5.9</w:t>
            </w:r>
          </w:p>
        </w:tc>
        <w:tc>
          <w:tcPr>
            <w:tcW w:w="992" w:type="dxa"/>
            <w:vAlign w:val="center"/>
          </w:tcPr>
          <w:p w:rsidR="00F33221" w:rsidRPr="003E11BA" w:rsidRDefault="00F33221" w:rsidP="00186402">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13.7</w:t>
            </w:r>
          </w:p>
        </w:tc>
      </w:tr>
      <w:tr w:rsidR="00F33221" w:rsidRPr="003E11BA" w:rsidTr="00A471E8">
        <w:trPr>
          <w:jc w:val="center"/>
        </w:trPr>
        <w:tc>
          <w:tcPr>
            <w:tcW w:w="685" w:type="dxa"/>
            <w:vAlign w:val="center"/>
          </w:tcPr>
          <w:p w:rsidR="00F33221" w:rsidRPr="003E11BA" w:rsidRDefault="00F33221" w:rsidP="00981AAF">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13</w:t>
            </w:r>
          </w:p>
        </w:tc>
        <w:tc>
          <w:tcPr>
            <w:tcW w:w="3368" w:type="dxa"/>
            <w:gridSpan w:val="2"/>
          </w:tcPr>
          <w:p w:rsidR="00F33221" w:rsidRPr="003E11BA" w:rsidRDefault="00F33221" w:rsidP="008175B7">
            <w:pPr>
              <w:spacing w:line="400" w:lineRule="exact"/>
              <w:jc w:val="left"/>
              <w:rPr>
                <w:rFonts w:asciiTheme="minorEastAsia" w:hAnsiTheme="minorEastAsia" w:cs="Times New Roman"/>
                <w:sz w:val="21"/>
                <w:szCs w:val="21"/>
              </w:rPr>
            </w:pPr>
            <w:r w:rsidRPr="003E11BA">
              <w:rPr>
                <w:rFonts w:asciiTheme="minorEastAsia" w:hAnsiTheme="minorEastAsia"/>
                <w:sz w:val="21"/>
                <w:szCs w:val="21"/>
              </w:rPr>
              <w:t>腐蚀性</w:t>
            </w:r>
            <w:r w:rsidR="00A471E8">
              <w:rPr>
                <w:rFonts w:asciiTheme="minorEastAsia" w:hAnsiTheme="minorEastAsia"/>
                <w:sz w:val="21"/>
                <w:szCs w:val="21"/>
              </w:rPr>
              <w:t>，</w:t>
            </w:r>
            <w:r w:rsidR="00A471E8" w:rsidRPr="003E11BA">
              <w:rPr>
                <w:rFonts w:asciiTheme="minorEastAsia" w:hAnsiTheme="minorEastAsia" w:cs="Times New Roman" w:hint="eastAsia"/>
                <w:sz w:val="21"/>
                <w:szCs w:val="21"/>
              </w:rPr>
              <w:t>级</w:t>
            </w:r>
          </w:p>
        </w:tc>
        <w:tc>
          <w:tcPr>
            <w:tcW w:w="992" w:type="dxa"/>
            <w:vAlign w:val="center"/>
          </w:tcPr>
          <w:p w:rsidR="00F33221" w:rsidRPr="003E11BA" w:rsidRDefault="00F33221" w:rsidP="00A471E8">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r w:rsidR="00A471E8" w:rsidRPr="003E11BA">
              <w:rPr>
                <w:rFonts w:asciiTheme="minorEastAsia" w:hAnsiTheme="minorEastAsia" w:cs="Times New Roman"/>
                <w:sz w:val="21"/>
                <w:szCs w:val="21"/>
              </w:rPr>
              <w:t xml:space="preserve"> </w:t>
            </w:r>
          </w:p>
        </w:tc>
        <w:tc>
          <w:tcPr>
            <w:tcW w:w="992" w:type="dxa"/>
            <w:vAlign w:val="center"/>
          </w:tcPr>
          <w:p w:rsidR="00F33221" w:rsidRPr="003E11BA" w:rsidRDefault="00F33221" w:rsidP="00A471E8">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p>
        </w:tc>
        <w:tc>
          <w:tcPr>
            <w:tcW w:w="992" w:type="dxa"/>
            <w:vAlign w:val="center"/>
          </w:tcPr>
          <w:p w:rsidR="00F33221" w:rsidRPr="003E11BA" w:rsidRDefault="00F33221" w:rsidP="00A471E8">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2</w:t>
            </w:r>
          </w:p>
        </w:tc>
        <w:tc>
          <w:tcPr>
            <w:tcW w:w="992" w:type="dxa"/>
            <w:vAlign w:val="center"/>
          </w:tcPr>
          <w:p w:rsidR="00F33221" w:rsidRPr="003E11BA" w:rsidRDefault="00F33221" w:rsidP="00A471E8">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p>
        </w:tc>
        <w:tc>
          <w:tcPr>
            <w:tcW w:w="992" w:type="dxa"/>
            <w:vAlign w:val="center"/>
          </w:tcPr>
          <w:p w:rsidR="00F33221" w:rsidRPr="003E11BA" w:rsidRDefault="00F33221" w:rsidP="00A471E8">
            <w:pPr>
              <w:spacing w:line="400" w:lineRule="exact"/>
              <w:jc w:val="center"/>
              <w:rPr>
                <w:rFonts w:asciiTheme="minorEastAsia" w:hAnsiTheme="minorEastAsia" w:cs="Times New Roman"/>
                <w:sz w:val="21"/>
                <w:szCs w:val="21"/>
              </w:rPr>
            </w:pPr>
            <w:r w:rsidRPr="003E11BA">
              <w:rPr>
                <w:rFonts w:asciiTheme="minorEastAsia" w:hAnsiTheme="minorEastAsia" w:cs="Times New Roman" w:hint="eastAsia"/>
                <w:sz w:val="21"/>
                <w:szCs w:val="21"/>
              </w:rPr>
              <w:t>1</w:t>
            </w:r>
          </w:p>
        </w:tc>
      </w:tr>
    </w:tbl>
    <w:p w:rsidR="008175B7" w:rsidRDefault="008175B7" w:rsidP="00A924AE">
      <w:pPr>
        <w:spacing w:line="480" w:lineRule="auto"/>
        <w:rPr>
          <w:rFonts w:ascii="Times New Roman" w:hAnsi="Times New Roman" w:cs="Times New Roman"/>
          <w:sz w:val="24"/>
          <w:szCs w:val="24"/>
        </w:rPr>
      </w:pPr>
    </w:p>
    <w:p w:rsidR="00075BD5" w:rsidRDefault="00A924AE" w:rsidP="00A924AE">
      <w:pPr>
        <w:spacing w:line="480" w:lineRule="auto"/>
        <w:rPr>
          <w:rFonts w:ascii="Times New Roman" w:hAnsi="Times New Roman" w:cs="Times New Roman"/>
          <w:sz w:val="24"/>
          <w:szCs w:val="24"/>
        </w:rPr>
      </w:pPr>
      <w:r w:rsidRPr="00A924AE">
        <w:rPr>
          <w:rFonts w:asciiTheme="minorEastAsia" w:hAnsiTheme="minorEastAsia" w:cs="Times New Roman" w:hint="eastAsia"/>
          <w:sz w:val="24"/>
          <w:szCs w:val="24"/>
        </w:rPr>
        <w:t>⑶</w:t>
      </w:r>
      <w:r w:rsidR="0082775A">
        <w:rPr>
          <w:rFonts w:asciiTheme="minorEastAsia" w:hAnsiTheme="minorEastAsia" w:cs="Times New Roman" w:hint="eastAsia"/>
          <w:sz w:val="24"/>
          <w:szCs w:val="24"/>
        </w:rPr>
        <w:t xml:space="preserve"> 热塑性弹性体</w:t>
      </w:r>
      <w:r w:rsidR="00D45E02">
        <w:rPr>
          <w:rFonts w:asciiTheme="minorEastAsia" w:hAnsiTheme="minorEastAsia" w:cs="Times New Roman" w:hint="eastAsia"/>
          <w:sz w:val="24"/>
          <w:szCs w:val="24"/>
        </w:rPr>
        <w:t>（</w:t>
      </w:r>
      <w:r w:rsidR="00D45E02" w:rsidRPr="00A924AE">
        <w:rPr>
          <w:rFonts w:ascii="Times New Roman" w:hAnsi="Times New Roman" w:cs="Times New Roman" w:hint="eastAsia"/>
          <w:sz w:val="24"/>
          <w:szCs w:val="24"/>
        </w:rPr>
        <w:t>TPE</w:t>
      </w:r>
      <w:r w:rsidR="00D45E02">
        <w:rPr>
          <w:rFonts w:asciiTheme="minorEastAsia" w:hAnsiTheme="minorEastAsia" w:cs="Times New Roman" w:hint="eastAsia"/>
          <w:sz w:val="24"/>
          <w:szCs w:val="24"/>
        </w:rPr>
        <w:t>）</w:t>
      </w:r>
      <w:r w:rsidR="00D45E02">
        <w:rPr>
          <w:rFonts w:ascii="Times New Roman" w:hAnsi="Times New Roman" w:cs="Times New Roman" w:hint="eastAsia"/>
          <w:sz w:val="24"/>
          <w:szCs w:val="24"/>
        </w:rPr>
        <w:t>类</w:t>
      </w:r>
    </w:p>
    <w:tbl>
      <w:tblPr>
        <w:tblStyle w:val="a6"/>
        <w:tblW w:w="9114" w:type="dxa"/>
        <w:jc w:val="center"/>
        <w:tblLayout w:type="fixed"/>
        <w:tblLook w:val="04A0"/>
      </w:tblPr>
      <w:tblGrid>
        <w:gridCol w:w="775"/>
        <w:gridCol w:w="1120"/>
        <w:gridCol w:w="2105"/>
        <w:gridCol w:w="851"/>
        <w:gridCol w:w="850"/>
        <w:gridCol w:w="851"/>
        <w:gridCol w:w="850"/>
        <w:gridCol w:w="851"/>
        <w:gridCol w:w="861"/>
      </w:tblGrid>
      <w:tr w:rsidR="008175B7" w:rsidRPr="00A725D6" w:rsidTr="00A471E8">
        <w:trPr>
          <w:trHeight w:val="319"/>
          <w:jc w:val="center"/>
        </w:trPr>
        <w:tc>
          <w:tcPr>
            <w:tcW w:w="775" w:type="dxa"/>
            <w:vMerge w:val="restart"/>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序号</w:t>
            </w:r>
          </w:p>
        </w:tc>
        <w:tc>
          <w:tcPr>
            <w:tcW w:w="3225" w:type="dxa"/>
            <w:gridSpan w:val="2"/>
            <w:vMerge w:val="restart"/>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指 标</w:t>
            </w:r>
          </w:p>
        </w:tc>
        <w:tc>
          <w:tcPr>
            <w:tcW w:w="5114" w:type="dxa"/>
            <w:gridSpan w:val="6"/>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试 验 结 果</w:t>
            </w:r>
          </w:p>
        </w:tc>
      </w:tr>
      <w:tr w:rsidR="008175B7" w:rsidRPr="00A725D6" w:rsidTr="00A471E8">
        <w:trPr>
          <w:trHeight w:val="301"/>
          <w:jc w:val="center"/>
        </w:trPr>
        <w:tc>
          <w:tcPr>
            <w:tcW w:w="775" w:type="dxa"/>
            <w:vMerge/>
            <w:vAlign w:val="center"/>
          </w:tcPr>
          <w:p w:rsidR="008175B7" w:rsidRPr="00A725D6" w:rsidRDefault="008175B7" w:rsidP="00981AAF">
            <w:pPr>
              <w:spacing w:line="400" w:lineRule="exact"/>
              <w:jc w:val="center"/>
              <w:rPr>
                <w:rFonts w:asciiTheme="minorEastAsia" w:hAnsiTheme="minorEastAsia" w:cs="Times New Roman"/>
                <w:sz w:val="21"/>
                <w:szCs w:val="21"/>
              </w:rPr>
            </w:pPr>
          </w:p>
        </w:tc>
        <w:tc>
          <w:tcPr>
            <w:tcW w:w="3225" w:type="dxa"/>
            <w:gridSpan w:val="2"/>
            <w:vMerge/>
            <w:vAlign w:val="center"/>
          </w:tcPr>
          <w:p w:rsidR="008175B7" w:rsidRPr="00A725D6" w:rsidRDefault="008175B7" w:rsidP="00981AAF">
            <w:pPr>
              <w:spacing w:line="400" w:lineRule="exact"/>
              <w:jc w:val="center"/>
              <w:rPr>
                <w:rFonts w:asciiTheme="minorEastAsia" w:hAnsiTheme="minorEastAsia" w:cs="Times New Roman"/>
                <w:sz w:val="21"/>
                <w:szCs w:val="21"/>
              </w:rPr>
            </w:pPr>
          </w:p>
        </w:tc>
        <w:tc>
          <w:tcPr>
            <w:tcW w:w="851"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TPV 1#</w:t>
            </w:r>
          </w:p>
        </w:tc>
        <w:tc>
          <w:tcPr>
            <w:tcW w:w="850"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TPV 2#</w:t>
            </w:r>
          </w:p>
        </w:tc>
        <w:tc>
          <w:tcPr>
            <w:tcW w:w="851"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TPV 3#</w:t>
            </w:r>
          </w:p>
        </w:tc>
        <w:tc>
          <w:tcPr>
            <w:tcW w:w="850"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TPS 4#</w:t>
            </w:r>
          </w:p>
        </w:tc>
        <w:tc>
          <w:tcPr>
            <w:tcW w:w="851"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TPS 5#</w:t>
            </w:r>
          </w:p>
        </w:tc>
        <w:tc>
          <w:tcPr>
            <w:tcW w:w="861" w:type="dxa"/>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TPU 6#</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w:t>
            </w:r>
          </w:p>
        </w:tc>
        <w:tc>
          <w:tcPr>
            <w:tcW w:w="3225" w:type="dxa"/>
            <w:gridSpan w:val="2"/>
          </w:tcPr>
          <w:p w:rsidR="008175B7" w:rsidRPr="00A725D6" w:rsidRDefault="008175B7" w:rsidP="008175B7">
            <w:pPr>
              <w:spacing w:line="400" w:lineRule="exact"/>
              <w:jc w:val="left"/>
              <w:rPr>
                <w:rFonts w:asciiTheme="minorEastAsia" w:hAnsiTheme="minorEastAsia" w:cs="Times New Roman"/>
                <w:sz w:val="21"/>
                <w:szCs w:val="21"/>
              </w:rPr>
            </w:pPr>
            <w:r w:rsidRPr="00A725D6">
              <w:rPr>
                <w:rFonts w:asciiTheme="minorEastAsia" w:hAnsiTheme="minorEastAsia"/>
                <w:sz w:val="21"/>
                <w:szCs w:val="21"/>
              </w:rPr>
              <w:t>硬度（</w:t>
            </w:r>
            <w:proofErr w:type="gramStart"/>
            <w:r w:rsidRPr="00A725D6">
              <w:rPr>
                <w:rFonts w:asciiTheme="minorEastAsia" w:hAnsiTheme="minorEastAsia" w:hint="eastAsia"/>
                <w:sz w:val="21"/>
                <w:szCs w:val="21"/>
              </w:rPr>
              <w:t>邵</w:t>
            </w:r>
            <w:proofErr w:type="gramEnd"/>
            <w:r w:rsidRPr="00A725D6">
              <w:rPr>
                <w:rFonts w:asciiTheme="minorEastAsia" w:hAnsiTheme="minorEastAsia" w:hint="eastAsia"/>
                <w:sz w:val="21"/>
                <w:szCs w:val="21"/>
              </w:rPr>
              <w:t>A</w:t>
            </w:r>
            <w:r w:rsidRPr="00A725D6">
              <w:rPr>
                <w:rFonts w:asciiTheme="minorEastAsia" w:hAnsiTheme="minorEastAsia"/>
                <w:sz w:val="21"/>
                <w:szCs w:val="21"/>
              </w:rPr>
              <w:t>）</w:t>
            </w:r>
          </w:p>
        </w:tc>
        <w:tc>
          <w:tcPr>
            <w:tcW w:w="851"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56</w:t>
            </w:r>
          </w:p>
        </w:tc>
        <w:tc>
          <w:tcPr>
            <w:tcW w:w="850"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66</w:t>
            </w:r>
          </w:p>
        </w:tc>
        <w:tc>
          <w:tcPr>
            <w:tcW w:w="851"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80</w:t>
            </w:r>
          </w:p>
        </w:tc>
        <w:tc>
          <w:tcPr>
            <w:tcW w:w="850"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38</w:t>
            </w:r>
          </w:p>
        </w:tc>
        <w:tc>
          <w:tcPr>
            <w:tcW w:w="851"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60</w:t>
            </w:r>
          </w:p>
        </w:tc>
        <w:tc>
          <w:tcPr>
            <w:tcW w:w="861" w:type="dxa"/>
            <w:vAlign w:val="center"/>
          </w:tcPr>
          <w:p w:rsidR="008175B7" w:rsidRPr="00A725D6" w:rsidRDefault="008175B7"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78</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w:t>
            </w:r>
          </w:p>
        </w:tc>
        <w:tc>
          <w:tcPr>
            <w:tcW w:w="3225" w:type="dxa"/>
            <w:gridSpan w:val="2"/>
            <w:vAlign w:val="center"/>
          </w:tcPr>
          <w:p w:rsidR="008175B7" w:rsidRPr="00A725D6" w:rsidRDefault="008175B7" w:rsidP="008175B7">
            <w:pPr>
              <w:spacing w:line="400" w:lineRule="exact"/>
              <w:jc w:val="left"/>
              <w:rPr>
                <w:rFonts w:asciiTheme="minorEastAsia" w:hAnsiTheme="minorEastAsia" w:cs="Times New Roman"/>
                <w:sz w:val="21"/>
                <w:szCs w:val="21"/>
              </w:rPr>
            </w:pPr>
            <w:r w:rsidRPr="00A725D6">
              <w:rPr>
                <w:rFonts w:asciiTheme="minorEastAsia" w:hAnsiTheme="minorEastAsia" w:hint="eastAsia"/>
                <w:sz w:val="21"/>
                <w:szCs w:val="21"/>
              </w:rPr>
              <w:t>抗拉强度</w:t>
            </w:r>
            <w:r w:rsidR="00A725D6">
              <w:rPr>
                <w:rFonts w:asciiTheme="minorEastAsia" w:hAnsiTheme="minorEastAsia" w:hint="eastAsia"/>
                <w:sz w:val="21"/>
                <w:szCs w:val="21"/>
              </w:rPr>
              <w:t>,</w:t>
            </w:r>
            <w:proofErr w:type="spellStart"/>
            <w:r w:rsidR="00A725D6">
              <w:rPr>
                <w:rFonts w:asciiTheme="minorEastAsia" w:hAnsiTheme="minorEastAsia" w:hint="eastAsia"/>
                <w:sz w:val="21"/>
                <w:szCs w:val="21"/>
              </w:rPr>
              <w:t>MPa</w:t>
            </w:r>
            <w:proofErr w:type="spellEnd"/>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8</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3.5</w:t>
            </w:r>
          </w:p>
        </w:tc>
        <w:tc>
          <w:tcPr>
            <w:tcW w:w="85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86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18</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w:t>
            </w:r>
          </w:p>
        </w:tc>
        <w:tc>
          <w:tcPr>
            <w:tcW w:w="3225" w:type="dxa"/>
            <w:gridSpan w:val="2"/>
            <w:vAlign w:val="center"/>
          </w:tcPr>
          <w:p w:rsidR="008175B7" w:rsidRPr="00A725D6" w:rsidRDefault="008175B7" w:rsidP="008175B7">
            <w:pPr>
              <w:spacing w:line="400" w:lineRule="exact"/>
              <w:jc w:val="left"/>
              <w:rPr>
                <w:rFonts w:asciiTheme="minorEastAsia" w:hAnsiTheme="minorEastAsia" w:cs="Times New Roman"/>
                <w:sz w:val="21"/>
                <w:szCs w:val="21"/>
              </w:rPr>
            </w:pPr>
            <w:r w:rsidRPr="00A725D6">
              <w:rPr>
                <w:rFonts w:asciiTheme="minorEastAsia" w:hAnsiTheme="minorEastAsia" w:hint="eastAsia"/>
                <w:sz w:val="21"/>
                <w:szCs w:val="21"/>
              </w:rPr>
              <w:t>拉断伸长率</w:t>
            </w:r>
            <w:r w:rsidR="00A725D6">
              <w:rPr>
                <w:rFonts w:asciiTheme="minorEastAsia" w:hAnsiTheme="minorEastAsia" w:hint="eastAsia"/>
                <w:sz w:val="21"/>
                <w:szCs w:val="21"/>
              </w:rPr>
              <w:t>,%</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369</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283</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431</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819</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536</w:t>
            </w:r>
          </w:p>
        </w:tc>
        <w:tc>
          <w:tcPr>
            <w:tcW w:w="86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723</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w:t>
            </w:r>
          </w:p>
        </w:tc>
        <w:tc>
          <w:tcPr>
            <w:tcW w:w="1120" w:type="dxa"/>
            <w:vMerge w:val="restart"/>
            <w:vAlign w:val="center"/>
          </w:tcPr>
          <w:p w:rsidR="008175B7" w:rsidRPr="00A725D6" w:rsidRDefault="008175B7" w:rsidP="00A471E8">
            <w:pPr>
              <w:jc w:val="center"/>
              <w:rPr>
                <w:rFonts w:asciiTheme="minorEastAsia" w:hAnsiTheme="minorEastAsia"/>
                <w:sz w:val="21"/>
                <w:szCs w:val="21"/>
              </w:rPr>
            </w:pPr>
            <w:r w:rsidRPr="00A725D6">
              <w:rPr>
                <w:rFonts w:asciiTheme="minorEastAsia" w:hAnsiTheme="minorEastAsia"/>
                <w:sz w:val="21"/>
                <w:szCs w:val="21"/>
              </w:rPr>
              <w:t>热老化</w:t>
            </w:r>
            <w:r w:rsidR="007D5E08" w:rsidRPr="00A725D6">
              <w:rPr>
                <w:rFonts w:asciiTheme="minorEastAsia" w:hAnsiTheme="minorEastAsia" w:cs="SimSun"/>
                <w:color w:val="000000"/>
                <w:sz w:val="21"/>
                <w:szCs w:val="21"/>
              </w:rPr>
              <w:t>70</w:t>
            </w:r>
            <w:r w:rsidR="007D5E08" w:rsidRPr="00A725D6">
              <w:rPr>
                <w:rFonts w:asciiTheme="minorEastAsia" w:hAnsiTheme="minorEastAsia" w:cs="SimSun" w:hint="eastAsia"/>
                <w:color w:val="000000"/>
                <w:sz w:val="21"/>
                <w:szCs w:val="21"/>
              </w:rPr>
              <w:t>℃</w:t>
            </w:r>
            <w:r w:rsidR="007D5E08" w:rsidRPr="00A725D6">
              <w:rPr>
                <w:rFonts w:asciiTheme="minorEastAsia" w:hAnsiTheme="minorEastAsia" w:cs="Times New Roman" w:hint="eastAsia"/>
                <w:color w:val="000000"/>
                <w:sz w:val="21"/>
                <w:szCs w:val="21"/>
              </w:rPr>
              <w:t>，96h</w:t>
            </w:r>
          </w:p>
        </w:tc>
        <w:tc>
          <w:tcPr>
            <w:tcW w:w="2105" w:type="dxa"/>
            <w:vAlign w:val="center"/>
          </w:tcPr>
          <w:p w:rsidR="00A725D6" w:rsidRDefault="008175B7" w:rsidP="009B6F0F">
            <w:pPr>
              <w:jc w:val="left"/>
              <w:rPr>
                <w:rFonts w:asciiTheme="minorEastAsia" w:hAnsiTheme="minorEastAsia" w:hint="eastAsia"/>
                <w:sz w:val="21"/>
                <w:szCs w:val="21"/>
              </w:rPr>
            </w:pPr>
            <w:r w:rsidRPr="00A725D6">
              <w:rPr>
                <w:rFonts w:asciiTheme="minorEastAsia" w:hAnsiTheme="minorEastAsia" w:hint="eastAsia"/>
                <w:sz w:val="21"/>
                <w:szCs w:val="21"/>
              </w:rPr>
              <w:t>硬度（</w:t>
            </w:r>
            <w:proofErr w:type="gramStart"/>
            <w:r w:rsidRPr="00A725D6">
              <w:rPr>
                <w:rFonts w:asciiTheme="minorEastAsia" w:hAnsiTheme="minorEastAsia" w:hint="eastAsia"/>
                <w:sz w:val="21"/>
                <w:szCs w:val="21"/>
              </w:rPr>
              <w:t>邵</w:t>
            </w:r>
            <w:proofErr w:type="gramEnd"/>
            <w:r w:rsidRPr="00A725D6">
              <w:rPr>
                <w:rFonts w:asciiTheme="minorEastAsia" w:hAnsiTheme="minorEastAsia" w:hint="eastAsia"/>
                <w:sz w:val="21"/>
                <w:szCs w:val="21"/>
              </w:rPr>
              <w:t>A）,</w:t>
            </w:r>
          </w:p>
          <w:p w:rsidR="008175B7" w:rsidRPr="00A725D6" w:rsidRDefault="008175B7" w:rsidP="009B6F0F">
            <w:pPr>
              <w:jc w:val="left"/>
              <w:rPr>
                <w:rFonts w:asciiTheme="minorEastAsia" w:hAnsiTheme="minorEastAsia"/>
                <w:sz w:val="21"/>
                <w:szCs w:val="21"/>
              </w:rPr>
            </w:pPr>
            <w:r w:rsidRPr="00A725D6">
              <w:rPr>
                <w:rFonts w:asciiTheme="minorEastAsia" w:hAnsiTheme="minorEastAsia" w:hint="eastAsia"/>
                <w:sz w:val="21"/>
                <w:szCs w:val="21"/>
              </w:rPr>
              <w:t>变化</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0</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0</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0</w:t>
            </w:r>
          </w:p>
        </w:tc>
        <w:tc>
          <w:tcPr>
            <w:tcW w:w="86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0</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w:t>
            </w:r>
          </w:p>
        </w:tc>
        <w:tc>
          <w:tcPr>
            <w:tcW w:w="1120" w:type="dxa"/>
            <w:vMerge/>
            <w:vAlign w:val="center"/>
          </w:tcPr>
          <w:p w:rsidR="008175B7" w:rsidRPr="00A725D6" w:rsidRDefault="008175B7" w:rsidP="008175B7">
            <w:pPr>
              <w:jc w:val="left"/>
              <w:rPr>
                <w:rFonts w:asciiTheme="minorEastAsia" w:hAnsiTheme="minorEastAsia"/>
                <w:sz w:val="21"/>
                <w:szCs w:val="21"/>
              </w:rPr>
            </w:pPr>
          </w:p>
        </w:tc>
        <w:tc>
          <w:tcPr>
            <w:tcW w:w="2105" w:type="dxa"/>
            <w:vAlign w:val="center"/>
          </w:tcPr>
          <w:p w:rsidR="008175B7" w:rsidRPr="00A725D6" w:rsidRDefault="008175B7" w:rsidP="009B6F0F">
            <w:pPr>
              <w:jc w:val="left"/>
              <w:rPr>
                <w:rFonts w:asciiTheme="minorEastAsia" w:hAnsiTheme="minorEastAsia"/>
                <w:sz w:val="21"/>
                <w:szCs w:val="21"/>
              </w:rPr>
            </w:pPr>
            <w:r w:rsidRPr="00A725D6">
              <w:rPr>
                <w:rFonts w:asciiTheme="minorEastAsia" w:hAnsiTheme="minorEastAsia" w:hint="eastAsia"/>
                <w:sz w:val="21"/>
                <w:szCs w:val="21"/>
              </w:rPr>
              <w:t>抗拉强度</w:t>
            </w:r>
            <w:r w:rsidR="00A725D6">
              <w:rPr>
                <w:rFonts w:asciiTheme="minorEastAsia" w:hAnsiTheme="minorEastAsia" w:hint="eastAsia"/>
                <w:sz w:val="21"/>
                <w:szCs w:val="21"/>
              </w:rPr>
              <w:t>,</w:t>
            </w:r>
            <w:proofErr w:type="spellStart"/>
            <w:r w:rsidR="00A725D6">
              <w:rPr>
                <w:rFonts w:asciiTheme="minorEastAsia" w:hAnsiTheme="minorEastAsia" w:hint="eastAsia"/>
                <w:sz w:val="21"/>
                <w:szCs w:val="21"/>
              </w:rPr>
              <w:t>MPa</w:t>
            </w:r>
            <w:proofErr w:type="spellEnd"/>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w:t>
            </w:r>
          </w:p>
        </w:tc>
        <w:tc>
          <w:tcPr>
            <w:tcW w:w="85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w:t>
            </w:r>
          </w:p>
        </w:tc>
        <w:tc>
          <w:tcPr>
            <w:tcW w:w="86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17</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6</w:t>
            </w:r>
          </w:p>
        </w:tc>
        <w:tc>
          <w:tcPr>
            <w:tcW w:w="1120" w:type="dxa"/>
            <w:vMerge/>
            <w:vAlign w:val="center"/>
          </w:tcPr>
          <w:p w:rsidR="008175B7" w:rsidRPr="00A725D6" w:rsidRDefault="008175B7" w:rsidP="008175B7">
            <w:pPr>
              <w:jc w:val="left"/>
              <w:rPr>
                <w:rFonts w:asciiTheme="minorEastAsia" w:hAnsiTheme="minorEastAsia"/>
                <w:sz w:val="21"/>
                <w:szCs w:val="21"/>
              </w:rPr>
            </w:pPr>
          </w:p>
        </w:tc>
        <w:tc>
          <w:tcPr>
            <w:tcW w:w="2105" w:type="dxa"/>
            <w:vAlign w:val="center"/>
          </w:tcPr>
          <w:p w:rsidR="008175B7" w:rsidRPr="00A725D6" w:rsidRDefault="008175B7" w:rsidP="003E11BA">
            <w:pPr>
              <w:jc w:val="left"/>
              <w:rPr>
                <w:rFonts w:asciiTheme="minorEastAsia" w:hAnsiTheme="minorEastAsia"/>
                <w:sz w:val="21"/>
                <w:szCs w:val="21"/>
              </w:rPr>
            </w:pPr>
            <w:r w:rsidRPr="00A725D6">
              <w:rPr>
                <w:rFonts w:asciiTheme="minorEastAsia" w:hAnsiTheme="minorEastAsia" w:hint="eastAsia"/>
                <w:sz w:val="21"/>
                <w:szCs w:val="21"/>
              </w:rPr>
              <w:t>拉断伸长率</w:t>
            </w:r>
            <w:r w:rsidR="00A725D6">
              <w:rPr>
                <w:rFonts w:asciiTheme="minorEastAsia" w:hAnsiTheme="minorEastAsia" w:hint="eastAsia"/>
                <w:sz w:val="21"/>
                <w:szCs w:val="21"/>
              </w:rPr>
              <w:t>,</w:t>
            </w:r>
            <w:r w:rsidR="003E11BA">
              <w:rPr>
                <w:rFonts w:asciiTheme="minorEastAsia" w:hAnsiTheme="minorEastAsia" w:hint="eastAsia"/>
                <w:sz w:val="21"/>
                <w:szCs w:val="21"/>
              </w:rPr>
              <w:t>%</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326</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284</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364</w:t>
            </w:r>
          </w:p>
        </w:tc>
        <w:tc>
          <w:tcPr>
            <w:tcW w:w="850"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766</w:t>
            </w:r>
          </w:p>
        </w:tc>
        <w:tc>
          <w:tcPr>
            <w:tcW w:w="85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534</w:t>
            </w:r>
          </w:p>
        </w:tc>
        <w:tc>
          <w:tcPr>
            <w:tcW w:w="861" w:type="dxa"/>
            <w:vAlign w:val="center"/>
          </w:tcPr>
          <w:p w:rsidR="008175B7" w:rsidRPr="00A725D6" w:rsidRDefault="007D5E08"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706</w:t>
            </w:r>
          </w:p>
        </w:tc>
      </w:tr>
      <w:tr w:rsidR="008175B7" w:rsidRPr="00A725D6" w:rsidTr="00A471E8">
        <w:trPr>
          <w:jc w:val="center"/>
        </w:trPr>
        <w:tc>
          <w:tcPr>
            <w:tcW w:w="775" w:type="dxa"/>
            <w:vAlign w:val="center"/>
          </w:tcPr>
          <w:p w:rsidR="008175B7" w:rsidRPr="00A725D6" w:rsidRDefault="008175B7"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7</w:t>
            </w:r>
          </w:p>
        </w:tc>
        <w:tc>
          <w:tcPr>
            <w:tcW w:w="3225" w:type="dxa"/>
            <w:gridSpan w:val="2"/>
          </w:tcPr>
          <w:p w:rsidR="008175B7" w:rsidRPr="00A725D6" w:rsidRDefault="007D5E08" w:rsidP="008175B7">
            <w:pPr>
              <w:spacing w:line="400" w:lineRule="exact"/>
              <w:jc w:val="left"/>
              <w:rPr>
                <w:rFonts w:asciiTheme="minorEastAsia" w:hAnsiTheme="minorEastAsia" w:cs="Times New Roman"/>
                <w:sz w:val="21"/>
                <w:szCs w:val="21"/>
              </w:rPr>
            </w:pPr>
            <w:r w:rsidRPr="00A725D6">
              <w:rPr>
                <w:rFonts w:asciiTheme="minorEastAsia" w:hAnsiTheme="minorEastAsia"/>
                <w:sz w:val="21"/>
                <w:szCs w:val="21"/>
              </w:rPr>
              <w:t>撕裂强度</w:t>
            </w:r>
            <w:r w:rsidR="00A725D6">
              <w:rPr>
                <w:rFonts w:asciiTheme="minorEastAsia" w:hAnsiTheme="minorEastAsia"/>
                <w:sz w:val="21"/>
                <w:szCs w:val="21"/>
              </w:rPr>
              <w:t>，</w:t>
            </w:r>
            <w:r w:rsidR="00A725D6">
              <w:rPr>
                <w:rFonts w:asciiTheme="minorEastAsia" w:hAnsiTheme="minorEastAsia" w:hint="eastAsia"/>
                <w:sz w:val="21"/>
                <w:szCs w:val="21"/>
              </w:rPr>
              <w:t>N/mm</w:t>
            </w:r>
          </w:p>
        </w:tc>
        <w:tc>
          <w:tcPr>
            <w:tcW w:w="85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16</w:t>
            </w:r>
          </w:p>
        </w:tc>
        <w:tc>
          <w:tcPr>
            <w:tcW w:w="850" w:type="dxa"/>
            <w:vAlign w:val="center"/>
          </w:tcPr>
          <w:p w:rsidR="008175B7" w:rsidRPr="00A725D6" w:rsidRDefault="00415DA8" w:rsidP="00415DA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18</w:t>
            </w:r>
          </w:p>
        </w:tc>
        <w:tc>
          <w:tcPr>
            <w:tcW w:w="85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21</w:t>
            </w:r>
          </w:p>
        </w:tc>
        <w:tc>
          <w:tcPr>
            <w:tcW w:w="850"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8.7</w:t>
            </w:r>
          </w:p>
        </w:tc>
        <w:tc>
          <w:tcPr>
            <w:tcW w:w="85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10</w:t>
            </w:r>
          </w:p>
        </w:tc>
        <w:tc>
          <w:tcPr>
            <w:tcW w:w="861" w:type="dxa"/>
            <w:vAlign w:val="center"/>
          </w:tcPr>
          <w:p w:rsidR="008175B7"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35</w:t>
            </w:r>
          </w:p>
        </w:tc>
      </w:tr>
      <w:tr w:rsidR="003C469C" w:rsidRPr="00A725D6" w:rsidTr="00A471E8">
        <w:trPr>
          <w:jc w:val="center"/>
        </w:trPr>
        <w:tc>
          <w:tcPr>
            <w:tcW w:w="775" w:type="dxa"/>
            <w:vMerge w:val="restart"/>
            <w:vAlign w:val="center"/>
          </w:tcPr>
          <w:p w:rsidR="003C469C" w:rsidRPr="00A725D6" w:rsidRDefault="003C469C" w:rsidP="00981AAF">
            <w:pPr>
              <w:spacing w:line="400" w:lineRule="exact"/>
              <w:jc w:val="center"/>
              <w:rPr>
                <w:rFonts w:asciiTheme="minorEastAsia" w:hAnsiTheme="minorEastAsia" w:cs="Times New Roman" w:hint="eastAsia"/>
                <w:sz w:val="21"/>
                <w:szCs w:val="21"/>
              </w:rPr>
            </w:pPr>
            <w:r w:rsidRPr="00A725D6">
              <w:rPr>
                <w:rFonts w:asciiTheme="minorEastAsia" w:hAnsiTheme="minorEastAsia" w:cs="Times New Roman" w:hint="eastAsia"/>
                <w:sz w:val="21"/>
                <w:szCs w:val="21"/>
              </w:rPr>
              <w:t>8</w:t>
            </w:r>
          </w:p>
        </w:tc>
        <w:tc>
          <w:tcPr>
            <w:tcW w:w="1120" w:type="dxa"/>
            <w:vMerge w:val="restart"/>
          </w:tcPr>
          <w:p w:rsidR="003C469C" w:rsidRPr="00A725D6" w:rsidRDefault="003C469C" w:rsidP="00A471E8">
            <w:pPr>
              <w:spacing w:line="400" w:lineRule="exact"/>
              <w:jc w:val="center"/>
              <w:rPr>
                <w:rFonts w:asciiTheme="minorEastAsia" w:hAnsiTheme="minorEastAsia"/>
                <w:sz w:val="21"/>
                <w:szCs w:val="21"/>
              </w:rPr>
            </w:pPr>
            <w:r w:rsidRPr="00A725D6">
              <w:rPr>
                <w:rFonts w:asciiTheme="minorEastAsia" w:hAnsiTheme="minorEastAsia"/>
                <w:sz w:val="21"/>
                <w:szCs w:val="21"/>
              </w:rPr>
              <w:t>永久压缩变形</w:t>
            </w:r>
          </w:p>
        </w:tc>
        <w:tc>
          <w:tcPr>
            <w:tcW w:w="2105" w:type="dxa"/>
            <w:vAlign w:val="center"/>
          </w:tcPr>
          <w:p w:rsidR="003C469C" w:rsidRPr="00A725D6" w:rsidRDefault="003C469C" w:rsidP="00107773">
            <w:pPr>
              <w:autoSpaceDE w:val="0"/>
              <w:autoSpaceDN w:val="0"/>
              <w:adjustRightInd w:val="0"/>
              <w:jc w:val="left"/>
              <w:rPr>
                <w:rFonts w:asciiTheme="minorEastAsia" w:hAnsiTheme="minorEastAsia" w:cs="宋体"/>
                <w:color w:val="000000"/>
                <w:sz w:val="21"/>
                <w:szCs w:val="21"/>
              </w:rPr>
            </w:pPr>
            <w:r w:rsidRPr="00A725D6">
              <w:rPr>
                <w:rFonts w:asciiTheme="minorEastAsia" w:hAnsiTheme="minorEastAsia" w:cs="宋体" w:hint="eastAsia"/>
                <w:color w:val="000000"/>
                <w:sz w:val="21"/>
                <w:szCs w:val="21"/>
              </w:rPr>
              <w:t>常温，</w:t>
            </w:r>
            <w:r w:rsidRPr="00A725D6">
              <w:rPr>
                <w:rFonts w:asciiTheme="minorEastAsia" w:hAnsiTheme="minorEastAsia" w:cs="Times New Roman" w:hint="eastAsia"/>
                <w:color w:val="000000"/>
                <w:sz w:val="21"/>
                <w:szCs w:val="21"/>
              </w:rPr>
              <w:t>72h</w:t>
            </w:r>
            <w:r w:rsidR="00A471E8">
              <w:rPr>
                <w:rFonts w:asciiTheme="minorEastAsia" w:hAnsiTheme="minorEastAsia" w:cs="Times New Roman" w:hint="eastAsia"/>
                <w:color w:val="000000"/>
                <w:sz w:val="21"/>
                <w:szCs w:val="21"/>
              </w:rPr>
              <w:t>，%</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30</w:t>
            </w:r>
          </w:p>
        </w:tc>
        <w:tc>
          <w:tcPr>
            <w:tcW w:w="850"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26</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28</w:t>
            </w:r>
          </w:p>
        </w:tc>
        <w:tc>
          <w:tcPr>
            <w:tcW w:w="850"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18</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21</w:t>
            </w:r>
          </w:p>
        </w:tc>
        <w:tc>
          <w:tcPr>
            <w:tcW w:w="86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20</w:t>
            </w:r>
          </w:p>
        </w:tc>
      </w:tr>
      <w:tr w:rsidR="003C469C" w:rsidRPr="00A725D6" w:rsidTr="00A471E8">
        <w:trPr>
          <w:jc w:val="center"/>
        </w:trPr>
        <w:tc>
          <w:tcPr>
            <w:tcW w:w="775" w:type="dxa"/>
            <w:vMerge/>
            <w:vAlign w:val="center"/>
          </w:tcPr>
          <w:p w:rsidR="003C469C" w:rsidRPr="00A725D6" w:rsidRDefault="003C469C" w:rsidP="00981AAF">
            <w:pPr>
              <w:spacing w:line="400" w:lineRule="exact"/>
              <w:jc w:val="center"/>
              <w:rPr>
                <w:rFonts w:asciiTheme="minorEastAsia" w:hAnsiTheme="minorEastAsia" w:cs="Times New Roman"/>
                <w:sz w:val="21"/>
                <w:szCs w:val="21"/>
              </w:rPr>
            </w:pPr>
          </w:p>
        </w:tc>
        <w:tc>
          <w:tcPr>
            <w:tcW w:w="1120" w:type="dxa"/>
            <w:vMerge/>
          </w:tcPr>
          <w:p w:rsidR="003C469C" w:rsidRPr="00A725D6" w:rsidRDefault="003C469C" w:rsidP="008175B7">
            <w:pPr>
              <w:spacing w:line="400" w:lineRule="exact"/>
              <w:jc w:val="left"/>
              <w:rPr>
                <w:rFonts w:asciiTheme="minorEastAsia" w:hAnsiTheme="minorEastAsia" w:cs="Times New Roman"/>
                <w:sz w:val="21"/>
                <w:szCs w:val="21"/>
              </w:rPr>
            </w:pPr>
          </w:p>
        </w:tc>
        <w:tc>
          <w:tcPr>
            <w:tcW w:w="2105" w:type="dxa"/>
            <w:vAlign w:val="center"/>
          </w:tcPr>
          <w:p w:rsidR="003C469C" w:rsidRPr="00A725D6" w:rsidRDefault="003C469C" w:rsidP="00107773">
            <w:pPr>
              <w:autoSpaceDE w:val="0"/>
              <w:autoSpaceDN w:val="0"/>
              <w:adjustRightInd w:val="0"/>
              <w:jc w:val="left"/>
              <w:rPr>
                <w:rFonts w:asciiTheme="minorEastAsia" w:hAnsiTheme="minorEastAsia" w:cs="宋体"/>
                <w:color w:val="000000"/>
                <w:sz w:val="21"/>
                <w:szCs w:val="21"/>
              </w:rPr>
            </w:pPr>
            <w:r w:rsidRPr="00A725D6">
              <w:rPr>
                <w:rFonts w:asciiTheme="minorEastAsia" w:hAnsiTheme="minorEastAsia" w:cs="SimSun"/>
                <w:color w:val="000000"/>
                <w:sz w:val="21"/>
                <w:szCs w:val="21"/>
              </w:rPr>
              <w:t>高温</w:t>
            </w:r>
            <w:r w:rsidR="00A725D6">
              <w:rPr>
                <w:rFonts w:asciiTheme="minorEastAsia" w:hAnsiTheme="minorEastAsia" w:cs="SimSun"/>
                <w:color w:val="000000"/>
                <w:sz w:val="21"/>
                <w:szCs w:val="21"/>
              </w:rPr>
              <w:t>，</w:t>
            </w:r>
            <w:r w:rsidRPr="00A725D6">
              <w:rPr>
                <w:rFonts w:asciiTheme="minorEastAsia" w:hAnsiTheme="minorEastAsia" w:cs="SimSun"/>
                <w:color w:val="000000"/>
                <w:sz w:val="21"/>
                <w:szCs w:val="21"/>
              </w:rPr>
              <w:t>70</w:t>
            </w:r>
            <w:r w:rsidRPr="00A725D6">
              <w:rPr>
                <w:rFonts w:asciiTheme="minorEastAsia" w:hAnsiTheme="minorEastAsia" w:cs="SimSun" w:hint="eastAsia"/>
                <w:color w:val="000000"/>
                <w:sz w:val="21"/>
                <w:szCs w:val="21"/>
              </w:rPr>
              <w:t>℃，</w:t>
            </w:r>
            <w:r w:rsidRPr="00A725D6">
              <w:rPr>
                <w:rFonts w:asciiTheme="minorEastAsia" w:hAnsiTheme="minorEastAsia" w:cs="Times New Roman" w:hint="eastAsia"/>
                <w:color w:val="000000"/>
                <w:sz w:val="21"/>
                <w:szCs w:val="21"/>
              </w:rPr>
              <w:t>24h</w:t>
            </w:r>
            <w:r w:rsidR="00A471E8">
              <w:rPr>
                <w:rFonts w:asciiTheme="minorEastAsia" w:hAnsiTheme="minorEastAsia" w:hint="eastAsia"/>
                <w:sz w:val="21"/>
                <w:szCs w:val="21"/>
              </w:rPr>
              <w:t>,%</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40</w:t>
            </w:r>
          </w:p>
        </w:tc>
        <w:tc>
          <w:tcPr>
            <w:tcW w:w="850"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39</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37</w:t>
            </w:r>
          </w:p>
        </w:tc>
        <w:tc>
          <w:tcPr>
            <w:tcW w:w="850" w:type="dxa"/>
            <w:vAlign w:val="center"/>
          </w:tcPr>
          <w:p w:rsidR="003C469C" w:rsidRPr="00A725D6" w:rsidRDefault="00344C6E"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50</w:t>
            </w:r>
          </w:p>
        </w:tc>
        <w:tc>
          <w:tcPr>
            <w:tcW w:w="85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68</w:t>
            </w:r>
          </w:p>
        </w:tc>
        <w:tc>
          <w:tcPr>
            <w:tcW w:w="861" w:type="dxa"/>
            <w:vAlign w:val="center"/>
          </w:tcPr>
          <w:p w:rsidR="003C469C" w:rsidRPr="00A725D6" w:rsidRDefault="00415DA8" w:rsidP="007D5E08">
            <w:pPr>
              <w:spacing w:line="400" w:lineRule="exact"/>
              <w:jc w:val="center"/>
              <w:rPr>
                <w:rFonts w:asciiTheme="minorEastAsia" w:hAnsiTheme="minorEastAsia" w:cs="Times New Roman"/>
                <w:sz w:val="21"/>
                <w:szCs w:val="21"/>
              </w:rPr>
            </w:pPr>
            <w:r>
              <w:rPr>
                <w:rFonts w:asciiTheme="minorEastAsia" w:hAnsiTheme="minorEastAsia" w:cs="Times New Roman" w:hint="eastAsia"/>
                <w:sz w:val="21"/>
                <w:szCs w:val="21"/>
              </w:rPr>
              <w:t>50</w:t>
            </w:r>
          </w:p>
        </w:tc>
      </w:tr>
      <w:tr w:rsidR="00F33221" w:rsidRPr="00A725D6" w:rsidTr="00A471E8">
        <w:trPr>
          <w:jc w:val="center"/>
        </w:trPr>
        <w:tc>
          <w:tcPr>
            <w:tcW w:w="775" w:type="dxa"/>
            <w:vAlign w:val="center"/>
          </w:tcPr>
          <w:p w:rsidR="00F33221" w:rsidRPr="00A725D6" w:rsidRDefault="00F33221"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9</w:t>
            </w:r>
          </w:p>
        </w:tc>
        <w:tc>
          <w:tcPr>
            <w:tcW w:w="3225" w:type="dxa"/>
            <w:gridSpan w:val="2"/>
          </w:tcPr>
          <w:p w:rsidR="00F33221" w:rsidRPr="00A725D6" w:rsidRDefault="00F33221" w:rsidP="008175B7">
            <w:pPr>
              <w:spacing w:line="400" w:lineRule="exact"/>
              <w:jc w:val="left"/>
              <w:rPr>
                <w:rFonts w:asciiTheme="minorEastAsia" w:hAnsiTheme="minorEastAsia" w:cs="Times New Roman"/>
                <w:sz w:val="21"/>
                <w:szCs w:val="21"/>
              </w:rPr>
            </w:pPr>
            <w:r w:rsidRPr="00A725D6">
              <w:rPr>
                <w:rFonts w:asciiTheme="minorEastAsia" w:hAnsiTheme="minorEastAsia"/>
                <w:sz w:val="21"/>
                <w:szCs w:val="21"/>
              </w:rPr>
              <w:t>耐候性</w:t>
            </w:r>
            <w:r w:rsidR="00A471E8">
              <w:rPr>
                <w:rFonts w:asciiTheme="minorEastAsia" w:hAnsiTheme="minorEastAsia"/>
                <w:sz w:val="21"/>
                <w:szCs w:val="21"/>
              </w:rPr>
              <w:t>，</w:t>
            </w:r>
            <w:r w:rsidR="00A471E8" w:rsidRPr="00A725D6">
              <w:rPr>
                <w:rFonts w:asciiTheme="minorEastAsia" w:hAnsiTheme="minorEastAsia" w:cs="Times New Roman" w:hint="eastAsia"/>
                <w:color w:val="FFC000"/>
                <w:sz w:val="21"/>
                <w:szCs w:val="21"/>
              </w:rPr>
              <w:t>级</w:t>
            </w:r>
          </w:p>
        </w:tc>
        <w:tc>
          <w:tcPr>
            <w:tcW w:w="851" w:type="dxa"/>
            <w:vAlign w:val="center"/>
          </w:tcPr>
          <w:p w:rsidR="00F33221" w:rsidRPr="00A725D6" w:rsidRDefault="00F33221" w:rsidP="00A471E8">
            <w:pPr>
              <w:spacing w:line="400" w:lineRule="exact"/>
              <w:jc w:val="center"/>
              <w:rPr>
                <w:rFonts w:asciiTheme="minorEastAsia" w:hAnsiTheme="minorEastAsia" w:cs="Times New Roman"/>
                <w:color w:val="FFC000"/>
                <w:sz w:val="21"/>
                <w:szCs w:val="21"/>
              </w:rPr>
            </w:pPr>
            <w:r w:rsidRPr="00A725D6">
              <w:rPr>
                <w:rFonts w:asciiTheme="minorEastAsia" w:hAnsiTheme="minorEastAsia" w:cs="Times New Roman" w:hint="eastAsia"/>
                <w:color w:val="FFC000"/>
                <w:sz w:val="21"/>
                <w:szCs w:val="21"/>
              </w:rPr>
              <w:t>4</w:t>
            </w:r>
          </w:p>
        </w:tc>
        <w:tc>
          <w:tcPr>
            <w:tcW w:w="850" w:type="dxa"/>
            <w:vAlign w:val="center"/>
          </w:tcPr>
          <w:p w:rsidR="00F33221" w:rsidRPr="00A725D6" w:rsidRDefault="00F33221" w:rsidP="00107773">
            <w:pPr>
              <w:spacing w:line="400" w:lineRule="exact"/>
              <w:jc w:val="center"/>
              <w:rPr>
                <w:rFonts w:asciiTheme="minorEastAsia" w:hAnsiTheme="minorEastAsia" w:cs="Times New Roman"/>
                <w:color w:val="FFC000"/>
                <w:sz w:val="21"/>
                <w:szCs w:val="21"/>
              </w:rPr>
            </w:pPr>
            <w:r w:rsidRPr="00A725D6">
              <w:rPr>
                <w:rFonts w:asciiTheme="minorEastAsia" w:hAnsiTheme="minorEastAsia" w:cs="Times New Roman" w:hint="eastAsia"/>
                <w:color w:val="FFC000"/>
                <w:sz w:val="21"/>
                <w:szCs w:val="21"/>
              </w:rPr>
              <w:t>4.5</w:t>
            </w:r>
          </w:p>
        </w:tc>
        <w:tc>
          <w:tcPr>
            <w:tcW w:w="851" w:type="dxa"/>
            <w:vAlign w:val="center"/>
          </w:tcPr>
          <w:p w:rsidR="00F33221" w:rsidRPr="00A725D6" w:rsidRDefault="00F33221" w:rsidP="00107773">
            <w:pPr>
              <w:spacing w:line="400" w:lineRule="exact"/>
              <w:jc w:val="center"/>
              <w:rPr>
                <w:rFonts w:asciiTheme="minorEastAsia" w:hAnsiTheme="minorEastAsia" w:cs="Times New Roman"/>
                <w:color w:val="FFC000"/>
                <w:sz w:val="21"/>
                <w:szCs w:val="21"/>
              </w:rPr>
            </w:pPr>
            <w:r w:rsidRPr="00A725D6">
              <w:rPr>
                <w:rFonts w:asciiTheme="minorEastAsia" w:hAnsiTheme="minorEastAsia" w:cs="Times New Roman" w:hint="eastAsia"/>
                <w:color w:val="FFC000"/>
                <w:sz w:val="21"/>
                <w:szCs w:val="21"/>
              </w:rPr>
              <w:t>4.5</w:t>
            </w:r>
          </w:p>
        </w:tc>
        <w:tc>
          <w:tcPr>
            <w:tcW w:w="850" w:type="dxa"/>
            <w:vAlign w:val="center"/>
          </w:tcPr>
          <w:p w:rsidR="00F33221" w:rsidRPr="00A725D6" w:rsidRDefault="00F33221" w:rsidP="00107773">
            <w:pPr>
              <w:spacing w:line="400" w:lineRule="exact"/>
              <w:jc w:val="center"/>
              <w:rPr>
                <w:rFonts w:asciiTheme="minorEastAsia" w:hAnsiTheme="minorEastAsia" w:cs="Times New Roman"/>
                <w:color w:val="FFC000"/>
                <w:sz w:val="21"/>
                <w:szCs w:val="21"/>
              </w:rPr>
            </w:pPr>
            <w:r w:rsidRPr="00A725D6">
              <w:rPr>
                <w:rFonts w:asciiTheme="minorEastAsia" w:hAnsiTheme="minorEastAsia" w:cs="Times New Roman" w:hint="eastAsia"/>
                <w:color w:val="FFC000"/>
                <w:sz w:val="21"/>
                <w:szCs w:val="21"/>
              </w:rPr>
              <w:t>4</w:t>
            </w:r>
          </w:p>
        </w:tc>
        <w:tc>
          <w:tcPr>
            <w:tcW w:w="851" w:type="dxa"/>
            <w:vAlign w:val="center"/>
          </w:tcPr>
          <w:p w:rsidR="00F33221" w:rsidRPr="00A725D6" w:rsidRDefault="00F33221" w:rsidP="00107773">
            <w:pPr>
              <w:spacing w:line="400" w:lineRule="exact"/>
              <w:jc w:val="center"/>
              <w:rPr>
                <w:rFonts w:asciiTheme="minorEastAsia" w:hAnsiTheme="minorEastAsia" w:cs="Times New Roman"/>
                <w:color w:val="FFC000"/>
                <w:sz w:val="21"/>
                <w:szCs w:val="21"/>
              </w:rPr>
            </w:pPr>
            <w:r w:rsidRPr="00A725D6">
              <w:rPr>
                <w:rFonts w:asciiTheme="minorEastAsia" w:hAnsiTheme="minorEastAsia" w:cs="Times New Roman" w:hint="eastAsia"/>
                <w:color w:val="FFC000"/>
                <w:sz w:val="21"/>
                <w:szCs w:val="21"/>
              </w:rPr>
              <w:t>4</w:t>
            </w:r>
          </w:p>
        </w:tc>
        <w:tc>
          <w:tcPr>
            <w:tcW w:w="861" w:type="dxa"/>
            <w:vAlign w:val="center"/>
          </w:tcPr>
          <w:p w:rsidR="00F33221" w:rsidRPr="00A725D6" w:rsidRDefault="00F33221" w:rsidP="007D5E0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color w:val="FFC000"/>
                <w:sz w:val="21"/>
                <w:szCs w:val="21"/>
              </w:rPr>
              <w:t>4</w:t>
            </w:r>
          </w:p>
        </w:tc>
      </w:tr>
      <w:tr w:rsidR="00F33221" w:rsidRPr="00A725D6" w:rsidTr="00A471E8">
        <w:trPr>
          <w:jc w:val="center"/>
        </w:trPr>
        <w:tc>
          <w:tcPr>
            <w:tcW w:w="775" w:type="dxa"/>
            <w:vAlign w:val="center"/>
          </w:tcPr>
          <w:p w:rsidR="00F33221" w:rsidRPr="00A725D6" w:rsidRDefault="00F33221"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10</w:t>
            </w:r>
          </w:p>
        </w:tc>
        <w:tc>
          <w:tcPr>
            <w:tcW w:w="3225" w:type="dxa"/>
            <w:gridSpan w:val="2"/>
          </w:tcPr>
          <w:p w:rsidR="00F33221" w:rsidRPr="00A725D6" w:rsidRDefault="00F33221" w:rsidP="008175B7">
            <w:pPr>
              <w:spacing w:line="400" w:lineRule="exact"/>
              <w:jc w:val="left"/>
              <w:rPr>
                <w:rFonts w:asciiTheme="minorEastAsia" w:hAnsiTheme="minorEastAsia" w:cs="Times New Roman"/>
                <w:color w:val="FF0000"/>
                <w:sz w:val="21"/>
                <w:szCs w:val="21"/>
              </w:rPr>
            </w:pPr>
            <w:r w:rsidRPr="00A725D6">
              <w:rPr>
                <w:rFonts w:asciiTheme="minorEastAsia" w:hAnsiTheme="minorEastAsia" w:hint="eastAsia"/>
                <w:sz w:val="21"/>
                <w:szCs w:val="21"/>
              </w:rPr>
              <w:t>挥发性</w:t>
            </w:r>
            <w:r w:rsidR="00A471E8">
              <w:rPr>
                <w:rFonts w:asciiTheme="minorEastAsia" w:hAnsiTheme="minorEastAsia" w:hint="eastAsia"/>
                <w:sz w:val="21"/>
                <w:szCs w:val="21"/>
              </w:rPr>
              <w:t>，</w:t>
            </w:r>
            <w:proofErr w:type="spellStart"/>
            <w:r w:rsidR="00A471E8" w:rsidRPr="00A725D6">
              <w:rPr>
                <w:rFonts w:asciiTheme="minorEastAsia" w:hAnsiTheme="minorEastAsia" w:cs="Times New Roman" w:hint="eastAsia"/>
                <w:sz w:val="21"/>
                <w:szCs w:val="21"/>
              </w:rPr>
              <w:t>ug</w:t>
            </w:r>
            <w:proofErr w:type="spellEnd"/>
            <w:r w:rsidR="00A471E8" w:rsidRPr="00A725D6">
              <w:rPr>
                <w:rFonts w:asciiTheme="minorEastAsia" w:hAnsiTheme="minorEastAsia" w:cs="Times New Roman" w:hint="eastAsia"/>
                <w:sz w:val="21"/>
                <w:szCs w:val="21"/>
              </w:rPr>
              <w:t>/g</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 xml:space="preserve">38 </w:t>
            </w:r>
          </w:p>
        </w:tc>
        <w:tc>
          <w:tcPr>
            <w:tcW w:w="850"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26</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 xml:space="preserve">17 </w:t>
            </w:r>
          </w:p>
        </w:tc>
        <w:tc>
          <w:tcPr>
            <w:tcW w:w="850"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48</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45</w:t>
            </w:r>
          </w:p>
        </w:tc>
        <w:tc>
          <w:tcPr>
            <w:tcW w:w="861" w:type="dxa"/>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31</w:t>
            </w:r>
          </w:p>
        </w:tc>
      </w:tr>
      <w:tr w:rsidR="00F33221" w:rsidRPr="00A725D6" w:rsidTr="00A471E8">
        <w:trPr>
          <w:jc w:val="center"/>
        </w:trPr>
        <w:tc>
          <w:tcPr>
            <w:tcW w:w="775" w:type="dxa"/>
            <w:vAlign w:val="center"/>
          </w:tcPr>
          <w:p w:rsidR="00F33221" w:rsidRPr="00A725D6" w:rsidRDefault="00F33221" w:rsidP="00981AAF">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11</w:t>
            </w:r>
          </w:p>
        </w:tc>
        <w:tc>
          <w:tcPr>
            <w:tcW w:w="3225" w:type="dxa"/>
            <w:gridSpan w:val="2"/>
          </w:tcPr>
          <w:p w:rsidR="00F33221" w:rsidRPr="00A725D6" w:rsidRDefault="00F33221" w:rsidP="008175B7">
            <w:pPr>
              <w:spacing w:line="400" w:lineRule="exact"/>
              <w:jc w:val="left"/>
              <w:rPr>
                <w:rFonts w:asciiTheme="minorEastAsia" w:hAnsiTheme="minorEastAsia" w:cs="Times New Roman"/>
                <w:sz w:val="21"/>
                <w:szCs w:val="21"/>
              </w:rPr>
            </w:pPr>
            <w:r w:rsidRPr="00A725D6">
              <w:rPr>
                <w:rFonts w:asciiTheme="minorEastAsia" w:hAnsiTheme="minorEastAsia"/>
                <w:sz w:val="21"/>
                <w:szCs w:val="21"/>
              </w:rPr>
              <w:t>腐蚀性</w:t>
            </w:r>
            <w:r w:rsidR="00A471E8">
              <w:rPr>
                <w:rFonts w:asciiTheme="minorEastAsia" w:hAnsiTheme="minorEastAsia"/>
                <w:sz w:val="21"/>
                <w:szCs w:val="21"/>
              </w:rPr>
              <w:t>，</w:t>
            </w:r>
            <w:r w:rsidR="00A471E8" w:rsidRPr="00A725D6">
              <w:rPr>
                <w:rFonts w:asciiTheme="minorEastAsia" w:hAnsiTheme="minorEastAsia" w:cs="Times New Roman" w:hint="eastAsia"/>
                <w:sz w:val="21"/>
                <w:szCs w:val="21"/>
              </w:rPr>
              <w:t>级</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w:t>
            </w:r>
            <w:r w:rsidR="00A471E8" w:rsidRPr="00A725D6">
              <w:rPr>
                <w:rFonts w:asciiTheme="minorEastAsia" w:hAnsiTheme="minorEastAsia" w:cs="Times New Roman"/>
                <w:sz w:val="21"/>
                <w:szCs w:val="21"/>
              </w:rPr>
              <w:t xml:space="preserve"> </w:t>
            </w:r>
          </w:p>
        </w:tc>
        <w:tc>
          <w:tcPr>
            <w:tcW w:w="850"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w:t>
            </w:r>
          </w:p>
        </w:tc>
        <w:tc>
          <w:tcPr>
            <w:tcW w:w="850"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2</w:t>
            </w:r>
          </w:p>
        </w:tc>
        <w:tc>
          <w:tcPr>
            <w:tcW w:w="85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w:t>
            </w:r>
          </w:p>
        </w:tc>
        <w:tc>
          <w:tcPr>
            <w:tcW w:w="861" w:type="dxa"/>
            <w:vAlign w:val="center"/>
          </w:tcPr>
          <w:p w:rsidR="00F33221" w:rsidRPr="00A725D6" w:rsidRDefault="00F33221" w:rsidP="00A471E8">
            <w:pPr>
              <w:spacing w:line="400" w:lineRule="exact"/>
              <w:jc w:val="center"/>
              <w:rPr>
                <w:rFonts w:asciiTheme="minorEastAsia" w:hAnsiTheme="minorEastAsia" w:cs="Times New Roman"/>
                <w:sz w:val="21"/>
                <w:szCs w:val="21"/>
              </w:rPr>
            </w:pPr>
            <w:r w:rsidRPr="00A725D6">
              <w:rPr>
                <w:rFonts w:asciiTheme="minorEastAsia" w:hAnsiTheme="minorEastAsia" w:cs="Times New Roman" w:hint="eastAsia"/>
                <w:sz w:val="21"/>
                <w:szCs w:val="21"/>
              </w:rPr>
              <w:t>1</w:t>
            </w:r>
          </w:p>
        </w:tc>
      </w:tr>
    </w:tbl>
    <w:p w:rsidR="005E45C2" w:rsidRPr="00402E81" w:rsidRDefault="00EC7DD6"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lastRenderedPageBreak/>
        <w:t>四</w:t>
      </w:r>
      <w:r w:rsidR="00035CE0" w:rsidRPr="00402E81">
        <w:rPr>
          <w:rFonts w:asciiTheme="minorEastAsia" w:eastAsiaTheme="minorEastAsia" w:hAnsiTheme="minorEastAsia" w:cs="宋体"/>
          <w:color w:val="auto"/>
        </w:rPr>
        <w:t>、</w:t>
      </w:r>
      <w:r w:rsidR="005E45C2" w:rsidRPr="00402E81">
        <w:rPr>
          <w:rFonts w:asciiTheme="minorEastAsia" w:eastAsiaTheme="minorEastAsia" w:hAnsiTheme="minorEastAsia" w:cs="宋体" w:hint="eastAsia"/>
          <w:color w:val="auto"/>
        </w:rPr>
        <w:t>采用国际标准和国外先进标准情况</w:t>
      </w:r>
    </w:p>
    <w:p w:rsidR="005E45C2" w:rsidRPr="00402E81" w:rsidRDefault="00EC7DD6" w:rsidP="00402E81">
      <w:pPr>
        <w:pStyle w:val="Default"/>
        <w:spacing w:line="360" w:lineRule="auto"/>
        <w:ind w:firstLineChars="200" w:firstLine="48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本标准采用</w:t>
      </w:r>
      <w:r w:rsidR="007E4ED9" w:rsidRPr="00402E81">
        <w:rPr>
          <w:rFonts w:asciiTheme="minorEastAsia" w:eastAsiaTheme="minorEastAsia" w:hAnsiTheme="minorEastAsia" w:cs="宋体" w:hint="eastAsia"/>
          <w:color w:val="auto"/>
        </w:rPr>
        <w:t>美国标准</w:t>
      </w:r>
      <w:r w:rsidRPr="00402E81">
        <w:rPr>
          <w:rFonts w:asciiTheme="minorEastAsia" w:eastAsiaTheme="minorEastAsia" w:hAnsiTheme="minorEastAsia" w:cs="宋体" w:hint="eastAsia"/>
          <w:color w:val="auto"/>
        </w:rPr>
        <w:t>SAE 1725.</w:t>
      </w:r>
    </w:p>
    <w:p w:rsidR="005E45C2" w:rsidRPr="00402E81" w:rsidRDefault="00EC7DD6"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五</w:t>
      </w:r>
      <w:r w:rsidR="00035CE0" w:rsidRPr="00402E81">
        <w:rPr>
          <w:rFonts w:asciiTheme="minorEastAsia" w:eastAsiaTheme="minorEastAsia" w:hAnsiTheme="minorEastAsia" w:cs="宋体"/>
          <w:color w:val="auto"/>
        </w:rPr>
        <w:t>、</w:t>
      </w:r>
      <w:r w:rsidR="005E45C2" w:rsidRPr="00402E81">
        <w:rPr>
          <w:rFonts w:asciiTheme="minorEastAsia" w:eastAsiaTheme="minorEastAsia" w:hAnsiTheme="minorEastAsia" w:cs="宋体" w:hint="eastAsia"/>
          <w:color w:val="auto"/>
        </w:rPr>
        <w:t>本标准与现行的相关法律、法规及</w:t>
      </w:r>
      <w:r w:rsidRPr="00402E81">
        <w:rPr>
          <w:rFonts w:asciiTheme="minorEastAsia" w:eastAsiaTheme="minorEastAsia" w:hAnsiTheme="minorEastAsia" w:cs="宋体" w:hint="eastAsia"/>
          <w:color w:val="auto"/>
        </w:rPr>
        <w:t>和</w:t>
      </w:r>
      <w:r w:rsidR="005E45C2" w:rsidRPr="00402E81">
        <w:rPr>
          <w:rFonts w:asciiTheme="minorEastAsia" w:eastAsiaTheme="minorEastAsia" w:hAnsiTheme="minorEastAsia" w:cs="宋体" w:hint="eastAsia"/>
          <w:color w:val="auto"/>
        </w:rPr>
        <w:t>强制性标准</w:t>
      </w:r>
      <w:r w:rsidRPr="00402E81">
        <w:rPr>
          <w:rFonts w:asciiTheme="minorEastAsia" w:eastAsiaTheme="minorEastAsia" w:hAnsiTheme="minorEastAsia" w:cs="宋体" w:hint="eastAsia"/>
          <w:color w:val="auto"/>
        </w:rPr>
        <w:t>的关系</w:t>
      </w:r>
    </w:p>
    <w:p w:rsidR="00035CE0" w:rsidRPr="00402E81" w:rsidRDefault="00EC7DD6" w:rsidP="00402E81">
      <w:pPr>
        <w:pStyle w:val="Default"/>
        <w:spacing w:line="360" w:lineRule="auto"/>
        <w:ind w:firstLineChars="200" w:firstLine="48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本标准符合现行法律</w:t>
      </w:r>
      <w:r w:rsidR="007E4ED9" w:rsidRPr="00402E81">
        <w:rPr>
          <w:rFonts w:asciiTheme="minorEastAsia" w:eastAsiaTheme="minorEastAsia" w:hAnsiTheme="minorEastAsia" w:cs="宋体" w:hint="eastAsia"/>
          <w:color w:val="auto"/>
        </w:rPr>
        <w:t>、法规和相关政策的要求。</w:t>
      </w:r>
    </w:p>
    <w:p w:rsidR="005E45C2" w:rsidRPr="00402E81" w:rsidRDefault="00035CE0"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六、</w:t>
      </w:r>
      <w:r w:rsidR="005E45C2" w:rsidRPr="00402E81">
        <w:rPr>
          <w:rFonts w:asciiTheme="minorEastAsia" w:eastAsiaTheme="minorEastAsia" w:hAnsiTheme="minorEastAsia" w:cs="宋体"/>
          <w:color w:val="auto"/>
        </w:rPr>
        <w:t xml:space="preserve"> </w:t>
      </w:r>
      <w:r w:rsidR="005E45C2" w:rsidRPr="00402E81">
        <w:rPr>
          <w:rFonts w:asciiTheme="minorEastAsia" w:eastAsiaTheme="minorEastAsia" w:hAnsiTheme="minorEastAsia" w:cs="宋体" w:hint="eastAsia"/>
          <w:color w:val="auto"/>
        </w:rPr>
        <w:t>重大分歧意见的处理经过和依据</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标准起草组会同橡胶件、车灯生产企业及检测机构做了认真分析研究和讨论，并对标准条文进行了完善和修改，无重大分歧意见。</w:t>
      </w:r>
    </w:p>
    <w:p w:rsidR="005E45C2" w:rsidRPr="00402E81" w:rsidRDefault="00035CE0"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七、</w:t>
      </w:r>
      <w:r w:rsidR="005E45C2" w:rsidRPr="00402E81">
        <w:rPr>
          <w:rFonts w:asciiTheme="minorEastAsia" w:eastAsiaTheme="minorEastAsia" w:hAnsiTheme="minorEastAsia" w:cs="宋体" w:hint="eastAsia"/>
          <w:color w:val="auto"/>
        </w:rPr>
        <w:t>标准性质</w:t>
      </w:r>
      <w:r w:rsidRPr="00402E81">
        <w:rPr>
          <w:rFonts w:asciiTheme="minorEastAsia" w:eastAsiaTheme="minorEastAsia" w:hAnsiTheme="minorEastAsia" w:cs="宋体" w:hint="eastAsia"/>
          <w:color w:val="auto"/>
        </w:rPr>
        <w:t>的建议</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本标准为推荐性</w:t>
      </w:r>
      <w:r w:rsidR="00035CE0" w:rsidRPr="00402E81">
        <w:rPr>
          <w:rFonts w:asciiTheme="minorEastAsia" w:eastAsiaTheme="minorEastAsia" w:hAnsiTheme="minorEastAsia" w:cs="宋体" w:hint="eastAsia"/>
          <w:color w:val="auto"/>
        </w:rPr>
        <w:t>行业</w:t>
      </w:r>
      <w:r w:rsidRPr="00402E81">
        <w:rPr>
          <w:rFonts w:asciiTheme="minorEastAsia" w:eastAsiaTheme="minorEastAsia" w:hAnsiTheme="minorEastAsia" w:cs="宋体" w:hint="eastAsia"/>
          <w:color w:val="auto"/>
        </w:rPr>
        <w:t>标准。</w:t>
      </w:r>
    </w:p>
    <w:p w:rsidR="005E45C2" w:rsidRPr="00402E81" w:rsidRDefault="00035CE0"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八、</w:t>
      </w:r>
      <w:r w:rsidR="005E45C2" w:rsidRPr="00402E81">
        <w:rPr>
          <w:rFonts w:asciiTheme="minorEastAsia" w:eastAsiaTheme="minorEastAsia" w:hAnsiTheme="minorEastAsia" w:cs="宋体" w:hint="eastAsia"/>
          <w:color w:val="auto"/>
        </w:rPr>
        <w:t>贯彻标准的要求和措施建议</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proofErr w:type="gramStart"/>
      <w:r w:rsidRPr="00402E81">
        <w:rPr>
          <w:rFonts w:asciiTheme="minorEastAsia" w:eastAsiaTheme="minorEastAsia" w:hAnsiTheme="minorEastAsia" w:cs="宋体" w:hint="eastAsia"/>
          <w:color w:val="auto"/>
        </w:rPr>
        <w:t>待本标准</w:t>
      </w:r>
      <w:proofErr w:type="gramEnd"/>
      <w:r w:rsidRPr="00402E81">
        <w:rPr>
          <w:rFonts w:asciiTheme="minorEastAsia" w:eastAsiaTheme="minorEastAsia" w:hAnsiTheme="minorEastAsia" w:cs="宋体" w:hint="eastAsia"/>
          <w:color w:val="auto"/>
        </w:rPr>
        <w:t>批准发布后，</w:t>
      </w:r>
      <w:proofErr w:type="gramStart"/>
      <w:r w:rsidRPr="00402E81">
        <w:rPr>
          <w:rFonts w:asciiTheme="minorEastAsia" w:eastAsiaTheme="minorEastAsia" w:hAnsiTheme="minorEastAsia" w:cs="宋体" w:hint="eastAsia"/>
          <w:color w:val="auto"/>
        </w:rPr>
        <w:t>建议由标委</w:t>
      </w:r>
      <w:proofErr w:type="gramEnd"/>
      <w:r w:rsidRPr="00402E81">
        <w:rPr>
          <w:rFonts w:asciiTheme="minorEastAsia" w:eastAsiaTheme="minorEastAsia" w:hAnsiTheme="minorEastAsia" w:cs="宋体" w:hint="eastAsia"/>
          <w:color w:val="auto"/>
        </w:rPr>
        <w:t>会组织相关生产企业、检测机构、车灯厂等有关单位进行宣</w:t>
      </w:r>
      <w:proofErr w:type="gramStart"/>
      <w:r w:rsidRPr="00402E81">
        <w:rPr>
          <w:rFonts w:asciiTheme="minorEastAsia" w:eastAsiaTheme="minorEastAsia" w:hAnsiTheme="minorEastAsia" w:cs="宋体" w:hint="eastAsia"/>
          <w:color w:val="auto"/>
        </w:rPr>
        <w:t>贯</w:t>
      </w:r>
      <w:proofErr w:type="gramEnd"/>
      <w:r w:rsidRPr="00402E81">
        <w:rPr>
          <w:rFonts w:asciiTheme="minorEastAsia" w:eastAsiaTheme="minorEastAsia" w:hAnsiTheme="minorEastAsia" w:cs="宋体" w:hint="eastAsia"/>
          <w:color w:val="auto"/>
        </w:rPr>
        <w:t>。</w:t>
      </w:r>
    </w:p>
    <w:p w:rsidR="005E45C2" w:rsidRPr="00402E81" w:rsidRDefault="00035CE0"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九、</w:t>
      </w:r>
      <w:r w:rsidR="005E45C2" w:rsidRPr="00402E81">
        <w:rPr>
          <w:rFonts w:asciiTheme="minorEastAsia" w:eastAsiaTheme="minorEastAsia" w:hAnsiTheme="minorEastAsia" w:cs="宋体" w:hint="eastAsia"/>
          <w:color w:val="auto"/>
        </w:rPr>
        <w:t>废止现行相关标准的建议</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本标准是第一次起草。</w:t>
      </w:r>
    </w:p>
    <w:p w:rsidR="005E45C2" w:rsidRPr="00402E81" w:rsidRDefault="00035CE0" w:rsidP="00402E81">
      <w:pPr>
        <w:pStyle w:val="Default"/>
        <w:spacing w:line="360" w:lineRule="auto"/>
        <w:rPr>
          <w:rFonts w:asciiTheme="minorEastAsia" w:eastAsiaTheme="minorEastAsia" w:hAnsiTheme="minorEastAsia" w:cs="宋体"/>
          <w:color w:val="auto"/>
        </w:rPr>
      </w:pPr>
      <w:r w:rsidRPr="00402E81">
        <w:rPr>
          <w:rFonts w:asciiTheme="minorEastAsia" w:eastAsiaTheme="minorEastAsia" w:hAnsiTheme="minorEastAsia" w:cs="宋体"/>
          <w:color w:val="auto"/>
        </w:rPr>
        <w:t>十、</w:t>
      </w:r>
      <w:r w:rsidR="005E45C2" w:rsidRPr="00402E81">
        <w:rPr>
          <w:rFonts w:asciiTheme="minorEastAsia" w:eastAsiaTheme="minorEastAsia" w:hAnsiTheme="minorEastAsia" w:cs="宋体" w:hint="eastAsia"/>
          <w:color w:val="auto"/>
        </w:rPr>
        <w:t>其他应予说明的事项</w:t>
      </w:r>
    </w:p>
    <w:p w:rsidR="005E45C2" w:rsidRPr="00402E81" w:rsidRDefault="005E45C2" w:rsidP="00402E81">
      <w:pPr>
        <w:pStyle w:val="Default"/>
        <w:spacing w:line="360" w:lineRule="auto"/>
        <w:ind w:firstLineChars="250" w:firstLine="600"/>
        <w:rPr>
          <w:rFonts w:asciiTheme="minorEastAsia" w:eastAsiaTheme="minorEastAsia" w:hAnsiTheme="minorEastAsia" w:cs="宋体"/>
          <w:color w:val="auto"/>
        </w:rPr>
      </w:pPr>
      <w:r w:rsidRPr="00402E81">
        <w:rPr>
          <w:rFonts w:asciiTheme="minorEastAsia" w:eastAsiaTheme="minorEastAsia" w:hAnsiTheme="minorEastAsia" w:cs="宋体" w:hint="eastAsia"/>
          <w:color w:val="auto"/>
        </w:rPr>
        <w:t>无其他说明事项。</w:t>
      </w:r>
      <w:bookmarkEnd w:id="0"/>
      <w:bookmarkEnd w:id="1"/>
    </w:p>
    <w:p w:rsidR="00B427AE" w:rsidRPr="00402E81" w:rsidRDefault="00B427AE" w:rsidP="00402E81">
      <w:pPr>
        <w:spacing w:line="360" w:lineRule="auto"/>
        <w:rPr>
          <w:rFonts w:asciiTheme="minorEastAsia" w:hAnsiTheme="minorEastAsia"/>
          <w:sz w:val="24"/>
          <w:szCs w:val="24"/>
        </w:rPr>
      </w:pPr>
    </w:p>
    <w:sectPr w:rsidR="00B427AE" w:rsidRPr="00402E81" w:rsidSect="00F2788E">
      <w:headerReference w:type="default" r:id="rId8"/>
      <w:footerReference w:type="default" r:id="rId9"/>
      <w:pgSz w:w="11907" w:h="16839" w:code="9"/>
      <w:pgMar w:top="1962" w:right="1274" w:bottom="1440" w:left="1560" w:header="1276" w:footer="720" w:gutter="0"/>
      <w:pgNumType w:start="0"/>
      <w:cols w:space="720"/>
      <w:noEndnote/>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0F5" w:rsidRDefault="009920F5" w:rsidP="005975F6">
      <w:r>
        <w:separator/>
      </w:r>
    </w:p>
  </w:endnote>
  <w:endnote w:type="continuationSeparator" w:id="0">
    <w:p w:rsidR="009920F5" w:rsidRDefault="009920F5" w:rsidP="00597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ì."/>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AF" w:rsidRDefault="00194B8A">
    <w:pPr>
      <w:pStyle w:val="a3"/>
      <w:jc w:val="right"/>
    </w:pPr>
    <w:fldSimple w:instr=" PAGE   \* MERGEFORMAT ">
      <w:r w:rsidR="00A471E8" w:rsidRPr="00A471E8">
        <w:rPr>
          <w:noProof/>
          <w:lang w:val="zh-CN"/>
        </w:rPr>
        <w:t>3</w:t>
      </w:r>
    </w:fldSimple>
  </w:p>
  <w:p w:rsidR="00981AAF" w:rsidRDefault="00981A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0F5" w:rsidRDefault="009920F5" w:rsidP="005975F6">
      <w:r>
        <w:separator/>
      </w:r>
    </w:p>
  </w:footnote>
  <w:footnote w:type="continuationSeparator" w:id="0">
    <w:p w:rsidR="009920F5" w:rsidRDefault="009920F5" w:rsidP="00597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AF" w:rsidRPr="00F2788E" w:rsidRDefault="00981AAF" w:rsidP="00402E81">
    <w:pPr>
      <w:pStyle w:val="a5"/>
      <w:rPr>
        <w:sz w:val="21"/>
        <w:szCs w:val="21"/>
      </w:rPr>
    </w:pPr>
    <w:r w:rsidRPr="00F2788E">
      <w:rPr>
        <w:rFonts w:asciiTheme="minorEastAsia" w:hAnsiTheme="minorEastAsia" w:cs="宋体" w:hint="eastAsia"/>
        <w:sz w:val="21"/>
        <w:szCs w:val="21"/>
      </w:rPr>
      <w:t>全国橡胶与橡胶制品标准化技术委员会密封制品分技术委员会（SAC/TC35/SC3）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689"/>
    <w:multiLevelType w:val="multilevel"/>
    <w:tmpl w:val="03D40689"/>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634EF"/>
    <w:multiLevelType w:val="hybridMultilevel"/>
    <w:tmpl w:val="2D58192A"/>
    <w:lvl w:ilvl="0" w:tplc="31BA3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7C611E"/>
    <w:multiLevelType w:val="hybridMultilevel"/>
    <w:tmpl w:val="20A4B75C"/>
    <w:lvl w:ilvl="0" w:tplc="04090001">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3">
    <w:nsid w:val="58242793"/>
    <w:multiLevelType w:val="multilevel"/>
    <w:tmpl w:val="58242793"/>
    <w:lvl w:ilvl="0">
      <w:start w:val="1"/>
      <w:numFmt w:val="decimal"/>
      <w:lvlText w:val="%1."/>
      <w:lvlJc w:val="left"/>
      <w:pPr>
        <w:ind w:left="938" w:hanging="36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4">
    <w:nsid w:val="5C672AEE"/>
    <w:multiLevelType w:val="multilevel"/>
    <w:tmpl w:val="5C672AEE"/>
    <w:lvl w:ilvl="0">
      <w:start w:val="1"/>
      <w:numFmt w:val="decimal"/>
      <w:lvlText w:val="（%1）"/>
      <w:lvlJc w:val="left"/>
      <w:pPr>
        <w:ind w:left="1298" w:hanging="720"/>
      </w:pPr>
      <w:rPr>
        <w:rFonts w:hint="default"/>
      </w:rPr>
    </w:lvl>
    <w:lvl w:ilvl="1">
      <w:start w:val="1"/>
      <w:numFmt w:val="lowerLetter"/>
      <w:lvlText w:val="%2)"/>
      <w:lvlJc w:val="left"/>
      <w:pPr>
        <w:ind w:left="1418" w:hanging="420"/>
      </w:pPr>
    </w:lvl>
    <w:lvl w:ilvl="2">
      <w:start w:val="1"/>
      <w:numFmt w:val="lowerRoman"/>
      <w:lvlText w:val="%3."/>
      <w:lvlJc w:val="right"/>
      <w:pPr>
        <w:ind w:left="1838" w:hanging="420"/>
      </w:pPr>
    </w:lvl>
    <w:lvl w:ilvl="3">
      <w:start w:val="1"/>
      <w:numFmt w:val="decimal"/>
      <w:lvlText w:val="%4."/>
      <w:lvlJc w:val="left"/>
      <w:pPr>
        <w:ind w:left="2258" w:hanging="420"/>
      </w:pPr>
    </w:lvl>
    <w:lvl w:ilvl="4">
      <w:start w:val="1"/>
      <w:numFmt w:val="lowerLetter"/>
      <w:lvlText w:val="%5)"/>
      <w:lvlJc w:val="left"/>
      <w:pPr>
        <w:ind w:left="2678" w:hanging="420"/>
      </w:pPr>
    </w:lvl>
    <w:lvl w:ilvl="5">
      <w:start w:val="1"/>
      <w:numFmt w:val="lowerRoman"/>
      <w:lvlText w:val="%6."/>
      <w:lvlJc w:val="right"/>
      <w:pPr>
        <w:ind w:left="3098" w:hanging="420"/>
      </w:pPr>
    </w:lvl>
    <w:lvl w:ilvl="6">
      <w:start w:val="1"/>
      <w:numFmt w:val="decimal"/>
      <w:lvlText w:val="%7."/>
      <w:lvlJc w:val="left"/>
      <w:pPr>
        <w:ind w:left="3518" w:hanging="420"/>
      </w:pPr>
    </w:lvl>
    <w:lvl w:ilvl="7">
      <w:start w:val="1"/>
      <w:numFmt w:val="lowerLetter"/>
      <w:lvlText w:val="%8)"/>
      <w:lvlJc w:val="left"/>
      <w:pPr>
        <w:ind w:left="3938" w:hanging="420"/>
      </w:pPr>
    </w:lvl>
    <w:lvl w:ilvl="8">
      <w:start w:val="1"/>
      <w:numFmt w:val="lowerRoman"/>
      <w:lvlText w:val="%9."/>
      <w:lvlJc w:val="right"/>
      <w:pPr>
        <w:ind w:left="4358" w:hanging="420"/>
      </w:pPr>
    </w:lvl>
  </w:abstractNum>
  <w:abstractNum w:abstractNumId="5">
    <w:nsid w:val="733F0101"/>
    <w:multiLevelType w:val="multilevel"/>
    <w:tmpl w:val="733F0101"/>
    <w:lvl w:ilvl="0">
      <w:start w:val="1"/>
      <w:numFmt w:val="japaneseCounting"/>
      <w:lvlText w:val="（%1）"/>
      <w:lvlJc w:val="left"/>
      <w:pPr>
        <w:ind w:left="578" w:hanging="720"/>
      </w:pPr>
      <w:rPr>
        <w:rFonts w:hint="default"/>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5C2"/>
    <w:rsid w:val="00001ABB"/>
    <w:rsid w:val="000053A0"/>
    <w:rsid w:val="000149FF"/>
    <w:rsid w:val="000162DE"/>
    <w:rsid w:val="00031E9B"/>
    <w:rsid w:val="00034705"/>
    <w:rsid w:val="00034E90"/>
    <w:rsid w:val="00035CE0"/>
    <w:rsid w:val="00040A40"/>
    <w:rsid w:val="000460B2"/>
    <w:rsid w:val="00046E9B"/>
    <w:rsid w:val="00074FDA"/>
    <w:rsid w:val="00075BD5"/>
    <w:rsid w:val="00085D3A"/>
    <w:rsid w:val="000A66E5"/>
    <w:rsid w:val="000C4088"/>
    <w:rsid w:val="000D78A3"/>
    <w:rsid w:val="000E2822"/>
    <w:rsid w:val="000E3BEB"/>
    <w:rsid w:val="000E6DC1"/>
    <w:rsid w:val="000F6228"/>
    <w:rsid w:val="00111BEC"/>
    <w:rsid w:val="00115DA9"/>
    <w:rsid w:val="00123234"/>
    <w:rsid w:val="00150804"/>
    <w:rsid w:val="00154320"/>
    <w:rsid w:val="00160793"/>
    <w:rsid w:val="001773A6"/>
    <w:rsid w:val="00186402"/>
    <w:rsid w:val="00187604"/>
    <w:rsid w:val="001935F0"/>
    <w:rsid w:val="00194B8A"/>
    <w:rsid w:val="001A70D5"/>
    <w:rsid w:val="001B312F"/>
    <w:rsid w:val="001B734C"/>
    <w:rsid w:val="001C27DC"/>
    <w:rsid w:val="001D0C1E"/>
    <w:rsid w:val="001D3FDA"/>
    <w:rsid w:val="001D5708"/>
    <w:rsid w:val="001E1F40"/>
    <w:rsid w:val="002120B6"/>
    <w:rsid w:val="00232D73"/>
    <w:rsid w:val="0025256E"/>
    <w:rsid w:val="00254EC5"/>
    <w:rsid w:val="00291F02"/>
    <w:rsid w:val="002C3FAC"/>
    <w:rsid w:val="002E2063"/>
    <w:rsid w:val="002F0A8F"/>
    <w:rsid w:val="0030395A"/>
    <w:rsid w:val="0031150C"/>
    <w:rsid w:val="00311630"/>
    <w:rsid w:val="00313DE2"/>
    <w:rsid w:val="00313E0B"/>
    <w:rsid w:val="003242C6"/>
    <w:rsid w:val="00344C6E"/>
    <w:rsid w:val="00352D69"/>
    <w:rsid w:val="003530D1"/>
    <w:rsid w:val="00363854"/>
    <w:rsid w:val="00364225"/>
    <w:rsid w:val="00372D61"/>
    <w:rsid w:val="0037773D"/>
    <w:rsid w:val="0038776F"/>
    <w:rsid w:val="00394151"/>
    <w:rsid w:val="003A59B1"/>
    <w:rsid w:val="003B4F2E"/>
    <w:rsid w:val="003C469C"/>
    <w:rsid w:val="003E11BA"/>
    <w:rsid w:val="003E12C9"/>
    <w:rsid w:val="003F150B"/>
    <w:rsid w:val="00402E81"/>
    <w:rsid w:val="00407BEB"/>
    <w:rsid w:val="00412796"/>
    <w:rsid w:val="00415DA8"/>
    <w:rsid w:val="00422E39"/>
    <w:rsid w:val="00424ADD"/>
    <w:rsid w:val="00437F29"/>
    <w:rsid w:val="00451849"/>
    <w:rsid w:val="00461B21"/>
    <w:rsid w:val="00493974"/>
    <w:rsid w:val="004A2847"/>
    <w:rsid w:val="004C6018"/>
    <w:rsid w:val="004E5B70"/>
    <w:rsid w:val="004F3694"/>
    <w:rsid w:val="004F7C45"/>
    <w:rsid w:val="0051038E"/>
    <w:rsid w:val="00516DEC"/>
    <w:rsid w:val="005239F6"/>
    <w:rsid w:val="00524C2C"/>
    <w:rsid w:val="00536563"/>
    <w:rsid w:val="00564FCB"/>
    <w:rsid w:val="00567D76"/>
    <w:rsid w:val="00573B4B"/>
    <w:rsid w:val="00586C55"/>
    <w:rsid w:val="00593EFE"/>
    <w:rsid w:val="00594049"/>
    <w:rsid w:val="005975F6"/>
    <w:rsid w:val="005A17BB"/>
    <w:rsid w:val="005A1EBD"/>
    <w:rsid w:val="005A5D13"/>
    <w:rsid w:val="005A65A8"/>
    <w:rsid w:val="005B10B6"/>
    <w:rsid w:val="005D3FC9"/>
    <w:rsid w:val="005D6054"/>
    <w:rsid w:val="005E45C2"/>
    <w:rsid w:val="005E50EA"/>
    <w:rsid w:val="005F0080"/>
    <w:rsid w:val="005F16B9"/>
    <w:rsid w:val="005F3B7B"/>
    <w:rsid w:val="005F3BBE"/>
    <w:rsid w:val="00652AA6"/>
    <w:rsid w:val="006532FC"/>
    <w:rsid w:val="00660170"/>
    <w:rsid w:val="00673FE9"/>
    <w:rsid w:val="006834DD"/>
    <w:rsid w:val="006B3452"/>
    <w:rsid w:val="006C3C94"/>
    <w:rsid w:val="00704A7A"/>
    <w:rsid w:val="00710CB6"/>
    <w:rsid w:val="007222E0"/>
    <w:rsid w:val="00750470"/>
    <w:rsid w:val="007633D3"/>
    <w:rsid w:val="00774AFD"/>
    <w:rsid w:val="00796A76"/>
    <w:rsid w:val="007A4975"/>
    <w:rsid w:val="007B453D"/>
    <w:rsid w:val="007D5E08"/>
    <w:rsid w:val="007D75E8"/>
    <w:rsid w:val="007E2AD4"/>
    <w:rsid w:val="007E4ED9"/>
    <w:rsid w:val="007F0CC5"/>
    <w:rsid w:val="007F5142"/>
    <w:rsid w:val="007F6497"/>
    <w:rsid w:val="00814E4D"/>
    <w:rsid w:val="008175B7"/>
    <w:rsid w:val="0082775A"/>
    <w:rsid w:val="00845914"/>
    <w:rsid w:val="00845D5B"/>
    <w:rsid w:val="00847D5D"/>
    <w:rsid w:val="0085193B"/>
    <w:rsid w:val="008649C2"/>
    <w:rsid w:val="00867534"/>
    <w:rsid w:val="00895FAC"/>
    <w:rsid w:val="008B2427"/>
    <w:rsid w:val="008D76A8"/>
    <w:rsid w:val="008F2E1C"/>
    <w:rsid w:val="00931153"/>
    <w:rsid w:val="009311E5"/>
    <w:rsid w:val="00937F4D"/>
    <w:rsid w:val="009430D3"/>
    <w:rsid w:val="009626B9"/>
    <w:rsid w:val="00981AAF"/>
    <w:rsid w:val="009920F5"/>
    <w:rsid w:val="00993B32"/>
    <w:rsid w:val="009947BF"/>
    <w:rsid w:val="009A16CA"/>
    <w:rsid w:val="009A6E01"/>
    <w:rsid w:val="009A7835"/>
    <w:rsid w:val="009B2B7D"/>
    <w:rsid w:val="009B6295"/>
    <w:rsid w:val="009B6B90"/>
    <w:rsid w:val="009B6F0F"/>
    <w:rsid w:val="009B76FC"/>
    <w:rsid w:val="009D29A6"/>
    <w:rsid w:val="009E451F"/>
    <w:rsid w:val="009F4ABF"/>
    <w:rsid w:val="009F59D2"/>
    <w:rsid w:val="00A07FED"/>
    <w:rsid w:val="00A2442A"/>
    <w:rsid w:val="00A2618C"/>
    <w:rsid w:val="00A31028"/>
    <w:rsid w:val="00A34784"/>
    <w:rsid w:val="00A3688B"/>
    <w:rsid w:val="00A471E8"/>
    <w:rsid w:val="00A63C55"/>
    <w:rsid w:val="00A725D6"/>
    <w:rsid w:val="00A73063"/>
    <w:rsid w:val="00A74FE6"/>
    <w:rsid w:val="00A758C1"/>
    <w:rsid w:val="00A924AE"/>
    <w:rsid w:val="00AB26EE"/>
    <w:rsid w:val="00AB28F1"/>
    <w:rsid w:val="00AC2D25"/>
    <w:rsid w:val="00AE1C4D"/>
    <w:rsid w:val="00B11E28"/>
    <w:rsid w:val="00B140F9"/>
    <w:rsid w:val="00B41B26"/>
    <w:rsid w:val="00B427AE"/>
    <w:rsid w:val="00B4476B"/>
    <w:rsid w:val="00B52C92"/>
    <w:rsid w:val="00B54314"/>
    <w:rsid w:val="00B601E9"/>
    <w:rsid w:val="00B7262D"/>
    <w:rsid w:val="00B76475"/>
    <w:rsid w:val="00B95C16"/>
    <w:rsid w:val="00B95FFC"/>
    <w:rsid w:val="00B97A42"/>
    <w:rsid w:val="00BC095C"/>
    <w:rsid w:val="00BD0957"/>
    <w:rsid w:val="00BD7375"/>
    <w:rsid w:val="00BE5FD0"/>
    <w:rsid w:val="00BF2079"/>
    <w:rsid w:val="00C13877"/>
    <w:rsid w:val="00C34CB0"/>
    <w:rsid w:val="00C442C1"/>
    <w:rsid w:val="00C47B5E"/>
    <w:rsid w:val="00C57874"/>
    <w:rsid w:val="00C7295F"/>
    <w:rsid w:val="00C768F1"/>
    <w:rsid w:val="00C93EE8"/>
    <w:rsid w:val="00C9440B"/>
    <w:rsid w:val="00CA5599"/>
    <w:rsid w:val="00CA5728"/>
    <w:rsid w:val="00CC0BC7"/>
    <w:rsid w:val="00CC1D5F"/>
    <w:rsid w:val="00CC552F"/>
    <w:rsid w:val="00CD3804"/>
    <w:rsid w:val="00CE09E5"/>
    <w:rsid w:val="00CF020F"/>
    <w:rsid w:val="00CF1614"/>
    <w:rsid w:val="00D004B2"/>
    <w:rsid w:val="00D071C2"/>
    <w:rsid w:val="00D137D0"/>
    <w:rsid w:val="00D206D2"/>
    <w:rsid w:val="00D27EF0"/>
    <w:rsid w:val="00D41BA0"/>
    <w:rsid w:val="00D433AD"/>
    <w:rsid w:val="00D45E02"/>
    <w:rsid w:val="00D61AF5"/>
    <w:rsid w:val="00D81662"/>
    <w:rsid w:val="00D817A4"/>
    <w:rsid w:val="00D90F10"/>
    <w:rsid w:val="00DA0B1C"/>
    <w:rsid w:val="00DC00C1"/>
    <w:rsid w:val="00DD6149"/>
    <w:rsid w:val="00DF13A2"/>
    <w:rsid w:val="00DF1DA0"/>
    <w:rsid w:val="00DF32DA"/>
    <w:rsid w:val="00DF6092"/>
    <w:rsid w:val="00E1432C"/>
    <w:rsid w:val="00E15D4E"/>
    <w:rsid w:val="00E212DB"/>
    <w:rsid w:val="00E2204E"/>
    <w:rsid w:val="00E46403"/>
    <w:rsid w:val="00E46B34"/>
    <w:rsid w:val="00E54E4D"/>
    <w:rsid w:val="00E63C5E"/>
    <w:rsid w:val="00E7690A"/>
    <w:rsid w:val="00E934A3"/>
    <w:rsid w:val="00E97D0A"/>
    <w:rsid w:val="00EA765A"/>
    <w:rsid w:val="00EB534A"/>
    <w:rsid w:val="00EC7D32"/>
    <w:rsid w:val="00EC7DD6"/>
    <w:rsid w:val="00EE19BB"/>
    <w:rsid w:val="00EF5620"/>
    <w:rsid w:val="00F02E81"/>
    <w:rsid w:val="00F042DA"/>
    <w:rsid w:val="00F07D4B"/>
    <w:rsid w:val="00F23301"/>
    <w:rsid w:val="00F2788E"/>
    <w:rsid w:val="00F31B9E"/>
    <w:rsid w:val="00F33221"/>
    <w:rsid w:val="00F34EFB"/>
    <w:rsid w:val="00F40B71"/>
    <w:rsid w:val="00F4533C"/>
    <w:rsid w:val="00F606D0"/>
    <w:rsid w:val="00F625DD"/>
    <w:rsid w:val="00F6504C"/>
    <w:rsid w:val="00F70910"/>
    <w:rsid w:val="00F77CD6"/>
    <w:rsid w:val="00F810F1"/>
    <w:rsid w:val="00F96088"/>
    <w:rsid w:val="00FA6D1E"/>
    <w:rsid w:val="00FA7BD5"/>
    <w:rsid w:val="00FC27E7"/>
    <w:rsid w:val="00FD2BFD"/>
    <w:rsid w:val="00FF117C"/>
    <w:rsid w:val="00FF46EC"/>
    <w:rsid w:val="00FF5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5C2"/>
    <w:pPr>
      <w:widowControl w:val="0"/>
      <w:autoSpaceDE w:val="0"/>
      <w:autoSpaceDN w:val="0"/>
      <w:adjustRightInd w:val="0"/>
    </w:pPr>
    <w:rPr>
      <w:rFonts w:ascii="黑体" w:eastAsia="黑体" w:cs="黑体"/>
      <w:color w:val="000000"/>
      <w:kern w:val="0"/>
      <w:sz w:val="24"/>
      <w:szCs w:val="24"/>
    </w:rPr>
  </w:style>
  <w:style w:type="paragraph" w:styleId="a3">
    <w:name w:val="footer"/>
    <w:basedOn w:val="a"/>
    <w:link w:val="Char"/>
    <w:uiPriority w:val="99"/>
    <w:unhideWhenUsed/>
    <w:qFormat/>
    <w:rsid w:val="005E45C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E45C2"/>
    <w:rPr>
      <w:sz w:val="18"/>
      <w:szCs w:val="18"/>
    </w:rPr>
  </w:style>
  <w:style w:type="paragraph" w:styleId="a4">
    <w:name w:val="Balloon Text"/>
    <w:basedOn w:val="a"/>
    <w:link w:val="Char0"/>
    <w:uiPriority w:val="99"/>
    <w:semiHidden/>
    <w:unhideWhenUsed/>
    <w:rsid w:val="005E45C2"/>
    <w:rPr>
      <w:sz w:val="18"/>
      <w:szCs w:val="18"/>
    </w:rPr>
  </w:style>
  <w:style w:type="character" w:customStyle="1" w:styleId="Char0">
    <w:name w:val="批注框文本 Char"/>
    <w:basedOn w:val="a0"/>
    <w:link w:val="a4"/>
    <w:uiPriority w:val="99"/>
    <w:semiHidden/>
    <w:rsid w:val="005E45C2"/>
    <w:rPr>
      <w:sz w:val="18"/>
      <w:szCs w:val="18"/>
    </w:rPr>
  </w:style>
  <w:style w:type="paragraph" w:styleId="a5">
    <w:name w:val="header"/>
    <w:basedOn w:val="a"/>
    <w:link w:val="Char1"/>
    <w:uiPriority w:val="99"/>
    <w:unhideWhenUsed/>
    <w:qFormat/>
    <w:rsid w:val="003638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63854"/>
    <w:rPr>
      <w:sz w:val="18"/>
      <w:szCs w:val="18"/>
    </w:rPr>
  </w:style>
  <w:style w:type="table" w:styleId="a6">
    <w:name w:val="Table Grid"/>
    <w:basedOn w:val="a1"/>
    <w:uiPriority w:val="39"/>
    <w:qFormat/>
    <w:rsid w:val="00E54E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E54E4D"/>
    <w:pPr>
      <w:ind w:firstLineChars="200" w:firstLine="420"/>
    </w:pPr>
  </w:style>
  <w:style w:type="paragraph" w:styleId="a7">
    <w:name w:val="List Paragraph"/>
    <w:basedOn w:val="a"/>
    <w:uiPriority w:val="34"/>
    <w:qFormat/>
    <w:rsid w:val="00075B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19.239.107.155:8080/TaskBook.aspx?id=HGCPZT1024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6</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42</cp:revision>
  <cp:lastPrinted>2016-05-18T08:38:00Z</cp:lastPrinted>
  <dcterms:created xsi:type="dcterms:W3CDTF">2016-09-13T07:01:00Z</dcterms:created>
  <dcterms:modified xsi:type="dcterms:W3CDTF">2016-09-27T08:15:00Z</dcterms:modified>
</cp:coreProperties>
</file>